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F0BB5" w:rsidP="00C96899" w:rsidRDefault="007E5E2B" w14:paraId="3692BBC4" wp14:textId="77777777">
      <w:pPr>
        <w:jc w:val="center"/>
        <w:outlineLvl w:val="0"/>
        <w:rPr>
          <w:b/>
          <w:sz w:val="32"/>
          <w:szCs w:val="32"/>
        </w:rPr>
      </w:pPr>
      <w:r>
        <w:rPr>
          <w:b/>
          <w:sz w:val="32"/>
          <w:szCs w:val="32"/>
        </w:rPr>
        <w:t>Warwickshire</w:t>
      </w:r>
      <w:r w:rsidR="00721756">
        <w:rPr>
          <w:b/>
          <w:sz w:val="32"/>
          <w:szCs w:val="32"/>
        </w:rPr>
        <w:t xml:space="preserve"> Joint Audit </w:t>
      </w:r>
      <w:r w:rsidR="005E7A60">
        <w:rPr>
          <w:b/>
          <w:sz w:val="32"/>
          <w:szCs w:val="32"/>
        </w:rPr>
        <w:t xml:space="preserve">and Standards </w:t>
      </w:r>
      <w:r w:rsidR="00721756">
        <w:rPr>
          <w:b/>
          <w:sz w:val="32"/>
          <w:szCs w:val="32"/>
        </w:rPr>
        <w:t>Committee Meeting</w:t>
      </w:r>
      <w:r w:rsidR="001B0629">
        <w:rPr>
          <w:b/>
          <w:sz w:val="32"/>
          <w:szCs w:val="32"/>
        </w:rPr>
        <w:t xml:space="preserve"> </w:t>
      </w:r>
    </w:p>
    <w:p xmlns:wp14="http://schemas.microsoft.com/office/word/2010/wordml" w:rsidRPr="00A041E6" w:rsidR="006F0BB5" w:rsidP="006F0BB5" w:rsidRDefault="00A041E6" w14:paraId="623938B0" wp14:textId="77777777">
      <w:pPr>
        <w:jc w:val="center"/>
        <w:outlineLvl w:val="0"/>
        <w:rPr>
          <w:b/>
          <w:sz w:val="32"/>
          <w:szCs w:val="32"/>
        </w:rPr>
      </w:pPr>
      <w:r w:rsidRPr="00A041E6">
        <w:rPr>
          <w:b/>
          <w:sz w:val="32"/>
          <w:szCs w:val="32"/>
        </w:rPr>
        <w:t>Open</w:t>
      </w:r>
      <w:r w:rsidRPr="00A041E6" w:rsidR="006F0BB5">
        <w:rPr>
          <w:b/>
          <w:sz w:val="32"/>
          <w:szCs w:val="32"/>
        </w:rPr>
        <w:t xml:space="preserve"> Minutes </w:t>
      </w:r>
    </w:p>
    <w:p xmlns:wp14="http://schemas.microsoft.com/office/word/2010/wordml" w:rsidRPr="005A3530" w:rsidR="006F0BB5" w:rsidP="002E2244" w:rsidRDefault="006F0BB5" w14:paraId="672A6659" wp14:textId="77777777">
      <w:pPr>
        <w:outlineLvl w:val="0"/>
        <w:rPr>
          <w:b/>
          <w:sz w:val="32"/>
          <w:szCs w:val="32"/>
        </w:rPr>
      </w:pPr>
    </w:p>
    <w:p xmlns:wp14="http://schemas.microsoft.com/office/word/2010/wordml" w:rsidRPr="00DC50A0" w:rsidR="00B91868" w:rsidRDefault="00B91868" w14:paraId="0A37501D" wp14:textId="77777777">
      <w:pPr>
        <w:rPr>
          <w:sz w:val="16"/>
          <w:szCs w:val="16"/>
        </w:rPr>
      </w:pPr>
    </w:p>
    <w:tbl>
      <w:tblPr>
        <w:tblW w:w="1091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10"/>
        <w:gridCol w:w="8505"/>
      </w:tblGrid>
      <w:tr xmlns:wp14="http://schemas.microsoft.com/office/word/2010/wordml" w:rsidRPr="00754490" w:rsidR="00B91868" w:rsidTr="009F7C9C" w14:paraId="460637AA" wp14:textId="77777777">
        <w:tblPrEx>
          <w:tblCellMar>
            <w:top w:w="0" w:type="dxa"/>
            <w:bottom w:w="0" w:type="dxa"/>
          </w:tblCellMar>
        </w:tblPrEx>
        <w:tc>
          <w:tcPr>
            <w:tcW w:w="2410" w:type="dxa"/>
          </w:tcPr>
          <w:p w:rsidRPr="00754490" w:rsidR="00B91868" w:rsidRDefault="00B91868" w14:paraId="3101716D" wp14:textId="77777777">
            <w:pPr>
              <w:spacing w:before="40" w:after="40"/>
              <w:rPr>
                <w:szCs w:val="24"/>
              </w:rPr>
            </w:pPr>
            <w:r w:rsidRPr="00754490">
              <w:rPr>
                <w:szCs w:val="24"/>
              </w:rPr>
              <w:t>Date:</w:t>
            </w:r>
          </w:p>
        </w:tc>
        <w:tc>
          <w:tcPr>
            <w:tcW w:w="8505" w:type="dxa"/>
          </w:tcPr>
          <w:p w:rsidRPr="00754490" w:rsidR="00B91868" w:rsidP="001B0629" w:rsidRDefault="00517E86" w14:paraId="1219DE45" wp14:textId="77777777">
            <w:pPr>
              <w:spacing w:before="40" w:after="40"/>
              <w:rPr>
                <w:szCs w:val="24"/>
              </w:rPr>
            </w:pPr>
            <w:r>
              <w:rPr>
                <w:szCs w:val="24"/>
              </w:rPr>
              <w:t xml:space="preserve">Wednesday </w:t>
            </w:r>
            <w:r w:rsidR="001B0629">
              <w:rPr>
                <w:szCs w:val="24"/>
              </w:rPr>
              <w:t>16</w:t>
            </w:r>
            <w:r w:rsidRPr="001B0629" w:rsidR="001B0629">
              <w:rPr>
                <w:szCs w:val="24"/>
                <w:vertAlign w:val="superscript"/>
              </w:rPr>
              <w:t>th</w:t>
            </w:r>
            <w:r w:rsidR="001B0629">
              <w:rPr>
                <w:szCs w:val="24"/>
              </w:rPr>
              <w:t xml:space="preserve"> March</w:t>
            </w:r>
            <w:r>
              <w:rPr>
                <w:szCs w:val="24"/>
              </w:rPr>
              <w:t xml:space="preserve"> 2022</w:t>
            </w:r>
          </w:p>
        </w:tc>
      </w:tr>
      <w:tr xmlns:wp14="http://schemas.microsoft.com/office/word/2010/wordml" w:rsidRPr="00754490" w:rsidR="00B91868" w:rsidTr="009F7C9C" w14:paraId="2D25A19D" wp14:textId="77777777">
        <w:tblPrEx>
          <w:tblCellMar>
            <w:top w:w="0" w:type="dxa"/>
            <w:bottom w:w="0" w:type="dxa"/>
          </w:tblCellMar>
        </w:tblPrEx>
        <w:tc>
          <w:tcPr>
            <w:tcW w:w="2410" w:type="dxa"/>
          </w:tcPr>
          <w:p w:rsidRPr="00754490" w:rsidR="00B91868" w:rsidRDefault="00B91868" w14:paraId="5DFB5DF1" wp14:textId="77777777">
            <w:pPr>
              <w:spacing w:before="40" w:after="40"/>
              <w:rPr>
                <w:szCs w:val="24"/>
              </w:rPr>
            </w:pPr>
            <w:r w:rsidRPr="00754490">
              <w:rPr>
                <w:szCs w:val="24"/>
              </w:rPr>
              <w:t>Time:</w:t>
            </w:r>
          </w:p>
        </w:tc>
        <w:tc>
          <w:tcPr>
            <w:tcW w:w="8505" w:type="dxa"/>
          </w:tcPr>
          <w:p w:rsidRPr="00754490" w:rsidR="00B91868" w:rsidRDefault="003E78FD" w14:paraId="10E5A55A" wp14:textId="77777777">
            <w:pPr>
              <w:spacing w:before="40" w:after="40"/>
              <w:rPr>
                <w:szCs w:val="24"/>
              </w:rPr>
            </w:pPr>
            <w:r>
              <w:rPr>
                <w:szCs w:val="24"/>
              </w:rPr>
              <w:t>1</w:t>
            </w:r>
            <w:r w:rsidR="00825695">
              <w:rPr>
                <w:szCs w:val="24"/>
              </w:rPr>
              <w:t>0</w:t>
            </w:r>
            <w:r w:rsidR="00721756">
              <w:rPr>
                <w:szCs w:val="24"/>
              </w:rPr>
              <w:t>:00</w:t>
            </w:r>
          </w:p>
        </w:tc>
      </w:tr>
      <w:tr xmlns:wp14="http://schemas.microsoft.com/office/word/2010/wordml" w:rsidRPr="00754490" w:rsidR="00B91868" w:rsidTr="009F7C9C" w14:paraId="31DD80C1" wp14:textId="77777777">
        <w:tblPrEx>
          <w:tblCellMar>
            <w:top w:w="0" w:type="dxa"/>
            <w:bottom w:w="0" w:type="dxa"/>
          </w:tblCellMar>
        </w:tblPrEx>
        <w:tc>
          <w:tcPr>
            <w:tcW w:w="2410" w:type="dxa"/>
          </w:tcPr>
          <w:p w:rsidRPr="00754490" w:rsidR="00B91868" w:rsidRDefault="00B91868" w14:paraId="5C4879D2" wp14:textId="77777777">
            <w:pPr>
              <w:spacing w:before="40" w:after="40"/>
              <w:rPr>
                <w:szCs w:val="24"/>
              </w:rPr>
            </w:pPr>
            <w:r w:rsidRPr="00754490">
              <w:rPr>
                <w:szCs w:val="24"/>
              </w:rPr>
              <w:t>Location:</w:t>
            </w:r>
          </w:p>
        </w:tc>
        <w:tc>
          <w:tcPr>
            <w:tcW w:w="8505" w:type="dxa"/>
          </w:tcPr>
          <w:p w:rsidRPr="00861B8A" w:rsidR="00B91868" w:rsidP="00517E86" w:rsidRDefault="001B0629" w14:paraId="1861B823" wp14:textId="77777777">
            <w:pPr>
              <w:spacing w:before="40" w:after="40"/>
              <w:rPr>
                <w:szCs w:val="24"/>
              </w:rPr>
            </w:pPr>
            <w:r>
              <w:rPr>
                <w:szCs w:val="24"/>
              </w:rPr>
              <w:t xml:space="preserve">Conference Room, Leek Wootton </w:t>
            </w:r>
          </w:p>
        </w:tc>
      </w:tr>
      <w:tr xmlns:wp14="http://schemas.microsoft.com/office/word/2010/wordml" w:rsidRPr="00754490" w:rsidR="00B91868" w:rsidTr="009F7C9C" w14:paraId="38F8EA36" wp14:textId="77777777">
        <w:tblPrEx>
          <w:tblCellMar>
            <w:top w:w="0" w:type="dxa"/>
            <w:bottom w:w="0" w:type="dxa"/>
          </w:tblCellMar>
        </w:tblPrEx>
        <w:tc>
          <w:tcPr>
            <w:tcW w:w="2410" w:type="dxa"/>
          </w:tcPr>
          <w:p w:rsidRPr="00754490" w:rsidR="00B91868" w:rsidRDefault="00B91868" w14:paraId="6FFC02DB" wp14:textId="77777777">
            <w:pPr>
              <w:spacing w:before="40" w:after="40"/>
              <w:rPr>
                <w:szCs w:val="24"/>
              </w:rPr>
            </w:pPr>
            <w:r w:rsidRPr="00754490">
              <w:rPr>
                <w:szCs w:val="24"/>
              </w:rPr>
              <w:t>Chair:</w:t>
            </w:r>
          </w:p>
        </w:tc>
        <w:tc>
          <w:tcPr>
            <w:tcW w:w="8505" w:type="dxa"/>
          </w:tcPr>
          <w:p w:rsidRPr="00754490" w:rsidR="00B91868" w:rsidRDefault="007E5E2B" w14:paraId="5DE93D1E" wp14:textId="77777777">
            <w:pPr>
              <w:spacing w:before="40" w:after="40"/>
              <w:rPr>
                <w:szCs w:val="24"/>
              </w:rPr>
            </w:pPr>
            <w:r>
              <w:rPr>
                <w:szCs w:val="24"/>
              </w:rPr>
              <w:t>John Anderson</w:t>
            </w:r>
          </w:p>
        </w:tc>
      </w:tr>
      <w:tr xmlns:wp14="http://schemas.microsoft.com/office/word/2010/wordml" w:rsidRPr="00754490" w:rsidR="00E1018F" w:rsidTr="009F7C9C" w14:paraId="55676B7B" wp14:textId="77777777">
        <w:tblPrEx>
          <w:tblCellMar>
            <w:top w:w="0" w:type="dxa"/>
            <w:bottom w:w="0" w:type="dxa"/>
          </w:tblCellMar>
        </w:tblPrEx>
        <w:tc>
          <w:tcPr>
            <w:tcW w:w="2410" w:type="dxa"/>
          </w:tcPr>
          <w:p w:rsidR="00E1018F" w:rsidRDefault="00E1018F" w14:paraId="5A40113E" wp14:textId="77777777">
            <w:pPr>
              <w:spacing w:before="40" w:after="40"/>
              <w:rPr>
                <w:szCs w:val="24"/>
              </w:rPr>
            </w:pPr>
            <w:r>
              <w:rPr>
                <w:szCs w:val="24"/>
              </w:rPr>
              <w:t>Vice Chair:</w:t>
            </w:r>
          </w:p>
        </w:tc>
        <w:tc>
          <w:tcPr>
            <w:tcW w:w="8505" w:type="dxa"/>
          </w:tcPr>
          <w:p w:rsidR="00E1018F" w:rsidRDefault="00E1018F" w14:paraId="4054150B" wp14:textId="77777777">
            <w:pPr>
              <w:spacing w:before="40" w:after="40"/>
              <w:rPr>
                <w:szCs w:val="24"/>
              </w:rPr>
            </w:pPr>
            <w:r>
              <w:rPr>
                <w:szCs w:val="24"/>
              </w:rPr>
              <w:t>Gavin McArthur</w:t>
            </w:r>
          </w:p>
        </w:tc>
      </w:tr>
      <w:tr xmlns:wp14="http://schemas.microsoft.com/office/word/2010/wordml" w:rsidRPr="00754490" w:rsidR="00B91868" w:rsidTr="009F7C9C" w14:paraId="548E802B" wp14:textId="77777777">
        <w:tblPrEx>
          <w:tblCellMar>
            <w:top w:w="0" w:type="dxa"/>
            <w:bottom w:w="0" w:type="dxa"/>
          </w:tblCellMar>
        </w:tblPrEx>
        <w:tc>
          <w:tcPr>
            <w:tcW w:w="2410" w:type="dxa"/>
          </w:tcPr>
          <w:p w:rsidRPr="00754490" w:rsidR="00B91868" w:rsidRDefault="005A2892" w14:paraId="08AC0664" wp14:textId="77777777">
            <w:pPr>
              <w:spacing w:before="40" w:after="40"/>
              <w:rPr>
                <w:szCs w:val="24"/>
              </w:rPr>
            </w:pPr>
            <w:r>
              <w:rPr>
                <w:szCs w:val="24"/>
              </w:rPr>
              <w:t>Minute Taker:</w:t>
            </w:r>
          </w:p>
        </w:tc>
        <w:tc>
          <w:tcPr>
            <w:tcW w:w="8505" w:type="dxa"/>
          </w:tcPr>
          <w:p w:rsidRPr="00754490" w:rsidR="00B91868" w:rsidRDefault="00517E86" w14:paraId="76F2CC03" wp14:textId="77777777">
            <w:pPr>
              <w:spacing w:before="40" w:after="40"/>
              <w:rPr>
                <w:szCs w:val="24"/>
              </w:rPr>
            </w:pPr>
            <w:r>
              <w:rPr>
                <w:szCs w:val="24"/>
              </w:rPr>
              <w:t xml:space="preserve">Lynn Aston </w:t>
            </w:r>
          </w:p>
        </w:tc>
      </w:tr>
    </w:tbl>
    <w:p xmlns:wp14="http://schemas.microsoft.com/office/word/2010/wordml" w:rsidR="002E2244" w:rsidP="006F0BB5" w:rsidRDefault="002E2244" w14:paraId="5DAB6C7B" wp14:textId="77777777">
      <w:pPr>
        <w:rPr>
          <w:sz w:val="16"/>
          <w:szCs w:val="16"/>
        </w:rPr>
      </w:pPr>
    </w:p>
    <w:p xmlns:wp14="http://schemas.microsoft.com/office/word/2010/wordml" w:rsidRPr="00E424AB" w:rsidR="006F0BB5" w:rsidP="006F0BB5" w:rsidRDefault="006F0BB5" w14:paraId="2115A97E" wp14:textId="77777777">
      <w:pPr>
        <w:rPr>
          <w:b/>
          <w:szCs w:val="24"/>
          <w:u w:val="single"/>
        </w:rPr>
      </w:pPr>
      <w:r w:rsidRPr="00E424AB">
        <w:rPr>
          <w:b/>
          <w:szCs w:val="24"/>
          <w:u w:val="single"/>
        </w:rPr>
        <w:t>Attendees</w:t>
      </w:r>
    </w:p>
    <w:p xmlns:wp14="http://schemas.microsoft.com/office/word/2010/wordml" w:rsidR="006F0BB5" w:rsidP="006F0BB5" w:rsidRDefault="006F0BB5" w14:paraId="02EB378F" wp14:textId="77777777">
      <w:pPr>
        <w:rPr>
          <w:b/>
          <w:szCs w:val="24"/>
          <w:u w:val="single"/>
        </w:rPr>
      </w:pPr>
    </w:p>
    <w:p xmlns:wp14="http://schemas.microsoft.com/office/word/2010/wordml" w:rsidR="006F0BB5" w:rsidP="006F0BB5" w:rsidRDefault="006F0BB5" w14:paraId="408D5562" wp14:textId="77777777">
      <w:pPr>
        <w:rPr>
          <w:b/>
          <w:szCs w:val="24"/>
          <w:u w:val="single"/>
        </w:rPr>
      </w:pPr>
      <w:r>
        <w:rPr>
          <w:b/>
          <w:szCs w:val="24"/>
          <w:u w:val="single"/>
        </w:rPr>
        <w:t>Audit Committee Members</w:t>
      </w:r>
    </w:p>
    <w:p xmlns:wp14="http://schemas.microsoft.com/office/word/2010/wordml" w:rsidRPr="003408F9" w:rsidR="006F0BB5" w:rsidP="006F0BB5" w:rsidRDefault="006F0BB5" w14:paraId="6A05A809" wp14:textId="77777777">
      <w:pPr>
        <w:rPr>
          <w:b/>
          <w:sz w:val="16"/>
          <w:szCs w:val="16"/>
          <w:u w:val="single"/>
        </w:rPr>
      </w:pPr>
    </w:p>
    <w:tbl>
      <w:tblPr>
        <w:tblW w:w="1077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86"/>
        <w:gridCol w:w="5954"/>
        <w:gridCol w:w="567"/>
        <w:gridCol w:w="567"/>
      </w:tblGrid>
      <w:tr xmlns:wp14="http://schemas.microsoft.com/office/word/2010/wordml" w:rsidRPr="00EE09C8" w:rsidR="006F0BB5" w:rsidTr="002E2244" w14:paraId="4C38F987" wp14:textId="77777777">
        <w:tblPrEx>
          <w:tblCellMar>
            <w:top w:w="0" w:type="dxa"/>
            <w:bottom w:w="0" w:type="dxa"/>
          </w:tblCellMar>
        </w:tblPrEx>
        <w:trPr>
          <w:cantSplit/>
          <w:trHeight w:val="1038"/>
        </w:trPr>
        <w:tc>
          <w:tcPr>
            <w:tcW w:w="3686" w:type="dxa"/>
          </w:tcPr>
          <w:p w:rsidRPr="00EE09C8" w:rsidR="006F0BB5" w:rsidP="006F0BB5" w:rsidRDefault="006F0BB5" w14:paraId="5ED90B35" wp14:textId="77777777">
            <w:pPr>
              <w:spacing w:before="40" w:after="40"/>
              <w:rPr>
                <w:b/>
              </w:rPr>
            </w:pPr>
            <w:r w:rsidRPr="00EE09C8">
              <w:rPr>
                <w:b/>
              </w:rPr>
              <w:t>Name:</w:t>
            </w:r>
          </w:p>
        </w:tc>
        <w:tc>
          <w:tcPr>
            <w:tcW w:w="5954" w:type="dxa"/>
          </w:tcPr>
          <w:p w:rsidRPr="00EE09C8" w:rsidR="006F0BB5" w:rsidP="006F0BB5" w:rsidRDefault="006F0BB5" w14:paraId="43EABED0" wp14:textId="77777777">
            <w:pPr>
              <w:spacing w:before="40" w:after="40"/>
              <w:rPr>
                <w:b/>
              </w:rPr>
            </w:pPr>
            <w:r w:rsidRPr="00EE09C8">
              <w:rPr>
                <w:b/>
              </w:rPr>
              <w:t>Capacity:</w:t>
            </w:r>
          </w:p>
        </w:tc>
        <w:tc>
          <w:tcPr>
            <w:tcW w:w="567" w:type="dxa"/>
            <w:textDirection w:val="tbRl"/>
          </w:tcPr>
          <w:p w:rsidRPr="00903419" w:rsidR="006F0BB5" w:rsidP="006F0BB5" w:rsidRDefault="006F0BB5" w14:paraId="02E9F2AD" wp14:textId="77777777">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rsidRPr="00903419" w:rsidR="006F0BB5" w:rsidP="006F0BB5" w:rsidRDefault="006F0BB5" w14:paraId="4D7A00FF" wp14:textId="77777777">
            <w:pPr>
              <w:ind w:left="113" w:right="113"/>
              <w:jc w:val="center"/>
              <w:rPr>
                <w:rFonts w:cs="Arial"/>
                <w:b/>
                <w:sz w:val="22"/>
                <w:szCs w:val="22"/>
              </w:rPr>
            </w:pPr>
            <w:r>
              <w:rPr>
                <w:rFonts w:cs="Arial"/>
                <w:b/>
                <w:sz w:val="22"/>
                <w:szCs w:val="22"/>
              </w:rPr>
              <w:t xml:space="preserve">Teams </w:t>
            </w:r>
          </w:p>
        </w:tc>
      </w:tr>
      <w:tr xmlns:wp14="http://schemas.microsoft.com/office/word/2010/wordml" w:rsidRPr="006D5982" w:rsidR="00F93AC0" w:rsidTr="007532E1" w14:paraId="6401118D" wp14:textId="77777777">
        <w:tblPrEx>
          <w:tblCellMar>
            <w:top w:w="0" w:type="dxa"/>
            <w:bottom w:w="0" w:type="dxa"/>
          </w:tblCellMar>
        </w:tblPrEx>
        <w:trPr>
          <w:trHeight w:val="444"/>
        </w:trPr>
        <w:tc>
          <w:tcPr>
            <w:tcW w:w="3686" w:type="dxa"/>
          </w:tcPr>
          <w:p w:rsidRPr="006D5982" w:rsidR="00F93AC0" w:rsidP="00F93AC0" w:rsidRDefault="00F93AC0" w14:paraId="03A2EDEC" wp14:textId="77777777">
            <w:pPr>
              <w:spacing w:before="40" w:after="40"/>
            </w:pPr>
            <w:r>
              <w:t>John Anderson</w:t>
            </w:r>
          </w:p>
        </w:tc>
        <w:tc>
          <w:tcPr>
            <w:tcW w:w="5954" w:type="dxa"/>
          </w:tcPr>
          <w:p w:rsidRPr="006D5982" w:rsidR="00F93AC0" w:rsidP="00F93AC0" w:rsidRDefault="00F93AC0" w14:paraId="1F696A76" wp14:textId="77777777">
            <w:pPr>
              <w:spacing w:before="40" w:after="40"/>
            </w:pPr>
            <w:r>
              <w:t>Chair</w:t>
            </w:r>
          </w:p>
        </w:tc>
        <w:tc>
          <w:tcPr>
            <w:tcW w:w="567" w:type="dxa"/>
            <w:vAlign w:val="center"/>
          </w:tcPr>
          <w:p w:rsidRPr="00903419" w:rsidR="00F93AC0" w:rsidP="00F93AC0" w:rsidRDefault="00F93AC0" w14:paraId="33096EF0" wp14:textId="77777777">
            <w:pPr>
              <w:spacing w:before="40" w:after="40"/>
              <w:jc w:val="center"/>
              <w:rPr>
                <w:rFonts w:cs="Arial"/>
                <w:sz w:val="22"/>
                <w:szCs w:val="22"/>
              </w:rPr>
            </w:pPr>
            <w:r>
              <w:rPr>
                <w:rFonts w:cs="Arial"/>
                <w:sz w:val="22"/>
                <w:szCs w:val="22"/>
              </w:rPr>
              <w:t>X</w:t>
            </w:r>
          </w:p>
        </w:tc>
        <w:tc>
          <w:tcPr>
            <w:tcW w:w="567" w:type="dxa"/>
            <w:vAlign w:val="center"/>
          </w:tcPr>
          <w:p w:rsidRPr="00903419" w:rsidR="00F93AC0" w:rsidP="00F93AC0" w:rsidRDefault="00F93AC0" w14:paraId="5A39BBE3" wp14:textId="77777777">
            <w:pPr>
              <w:spacing w:before="40" w:after="40"/>
              <w:jc w:val="center"/>
              <w:rPr>
                <w:rFonts w:cs="Arial"/>
                <w:sz w:val="22"/>
                <w:szCs w:val="22"/>
              </w:rPr>
            </w:pPr>
          </w:p>
        </w:tc>
      </w:tr>
      <w:tr xmlns:wp14="http://schemas.microsoft.com/office/word/2010/wordml" w:rsidRPr="006D5982" w:rsidR="00F93AC0" w:rsidTr="007532E1" w14:paraId="24F9BB55" wp14:textId="77777777">
        <w:tblPrEx>
          <w:tblCellMar>
            <w:top w:w="0" w:type="dxa"/>
            <w:bottom w:w="0" w:type="dxa"/>
          </w:tblCellMar>
        </w:tblPrEx>
        <w:trPr>
          <w:trHeight w:val="444"/>
        </w:trPr>
        <w:tc>
          <w:tcPr>
            <w:tcW w:w="3686" w:type="dxa"/>
          </w:tcPr>
          <w:p w:rsidR="00F93AC0" w:rsidP="00F93AC0" w:rsidRDefault="00F93AC0" w14:paraId="78E5F778" wp14:textId="77777777">
            <w:pPr>
              <w:spacing w:before="40" w:after="40"/>
            </w:pPr>
            <w:r>
              <w:t>Gavin McArthur</w:t>
            </w:r>
          </w:p>
        </w:tc>
        <w:tc>
          <w:tcPr>
            <w:tcW w:w="5954" w:type="dxa"/>
          </w:tcPr>
          <w:p w:rsidR="00F93AC0" w:rsidP="00F93AC0" w:rsidRDefault="00F93AC0" w14:paraId="77CC8A68" wp14:textId="77777777">
            <w:pPr>
              <w:spacing w:before="40" w:after="40"/>
            </w:pPr>
            <w:r>
              <w:t>Vice-chair</w:t>
            </w:r>
          </w:p>
        </w:tc>
        <w:tc>
          <w:tcPr>
            <w:tcW w:w="567" w:type="dxa"/>
            <w:vAlign w:val="center"/>
          </w:tcPr>
          <w:p w:rsidR="00F93AC0" w:rsidP="00F93AC0" w:rsidRDefault="00F93AC0" w14:paraId="7E0CB7FE" wp14:textId="77777777">
            <w:pPr>
              <w:spacing w:before="40" w:after="40"/>
              <w:jc w:val="center"/>
              <w:rPr>
                <w:rFonts w:cs="Arial"/>
                <w:sz w:val="22"/>
                <w:szCs w:val="22"/>
              </w:rPr>
            </w:pPr>
            <w:r>
              <w:rPr>
                <w:rFonts w:cs="Arial"/>
                <w:sz w:val="22"/>
                <w:szCs w:val="22"/>
              </w:rPr>
              <w:t>X</w:t>
            </w:r>
          </w:p>
        </w:tc>
        <w:tc>
          <w:tcPr>
            <w:tcW w:w="567" w:type="dxa"/>
            <w:vAlign w:val="center"/>
          </w:tcPr>
          <w:p w:rsidR="00F93AC0" w:rsidP="00F93AC0" w:rsidRDefault="00F93AC0" w14:paraId="41C8F396" wp14:textId="77777777">
            <w:pPr>
              <w:spacing w:before="40" w:after="40"/>
              <w:jc w:val="center"/>
              <w:rPr>
                <w:rFonts w:cs="Arial"/>
                <w:sz w:val="22"/>
                <w:szCs w:val="22"/>
              </w:rPr>
            </w:pPr>
          </w:p>
        </w:tc>
      </w:tr>
      <w:tr xmlns:wp14="http://schemas.microsoft.com/office/word/2010/wordml" w:rsidRPr="006D5982" w:rsidR="00F93AC0" w:rsidTr="007532E1" w14:paraId="0972D621" wp14:textId="77777777">
        <w:tblPrEx>
          <w:tblCellMar>
            <w:top w:w="0" w:type="dxa"/>
            <w:bottom w:w="0" w:type="dxa"/>
          </w:tblCellMar>
        </w:tblPrEx>
        <w:tc>
          <w:tcPr>
            <w:tcW w:w="3686" w:type="dxa"/>
          </w:tcPr>
          <w:p w:rsidR="00F93AC0" w:rsidP="00F93AC0" w:rsidRDefault="00F93AC0" w14:paraId="19A1FFE7" wp14:textId="77777777">
            <w:pPr>
              <w:spacing w:before="40" w:after="40"/>
            </w:pPr>
            <w:r>
              <w:t>David Carter</w:t>
            </w:r>
          </w:p>
        </w:tc>
        <w:tc>
          <w:tcPr>
            <w:tcW w:w="5954" w:type="dxa"/>
          </w:tcPr>
          <w:p w:rsidR="00F93AC0" w:rsidP="00F93AC0" w:rsidRDefault="00F93AC0" w14:paraId="3328898C" wp14:textId="77777777">
            <w:pPr>
              <w:spacing w:before="40" w:after="40"/>
            </w:pPr>
            <w:r>
              <w:t>Member</w:t>
            </w:r>
          </w:p>
        </w:tc>
        <w:tc>
          <w:tcPr>
            <w:tcW w:w="567" w:type="dxa"/>
            <w:vAlign w:val="center"/>
          </w:tcPr>
          <w:p w:rsidRPr="00903419" w:rsidR="00F93AC0" w:rsidP="00F93AC0" w:rsidRDefault="00F93AC0" w14:paraId="41E61A33" wp14:textId="77777777">
            <w:pPr>
              <w:spacing w:before="40" w:after="40"/>
              <w:jc w:val="center"/>
              <w:rPr>
                <w:rFonts w:cs="Arial"/>
                <w:sz w:val="22"/>
                <w:szCs w:val="22"/>
              </w:rPr>
            </w:pPr>
            <w:r>
              <w:rPr>
                <w:rFonts w:cs="Arial"/>
                <w:sz w:val="22"/>
                <w:szCs w:val="22"/>
              </w:rPr>
              <w:t>X</w:t>
            </w:r>
          </w:p>
        </w:tc>
        <w:tc>
          <w:tcPr>
            <w:tcW w:w="567" w:type="dxa"/>
            <w:vAlign w:val="center"/>
          </w:tcPr>
          <w:p w:rsidRPr="00903419" w:rsidR="00F93AC0" w:rsidP="00F93AC0" w:rsidRDefault="00F93AC0" w14:paraId="72A3D3EC" wp14:textId="77777777">
            <w:pPr>
              <w:spacing w:before="40" w:after="40"/>
              <w:jc w:val="center"/>
              <w:rPr>
                <w:rFonts w:cs="Arial"/>
                <w:sz w:val="22"/>
                <w:szCs w:val="22"/>
              </w:rPr>
            </w:pPr>
          </w:p>
        </w:tc>
      </w:tr>
      <w:tr xmlns:wp14="http://schemas.microsoft.com/office/word/2010/wordml" w:rsidRPr="006D5982" w:rsidR="00F93AC0" w:rsidTr="007532E1" w14:paraId="7F14C4C1" wp14:textId="77777777">
        <w:tblPrEx>
          <w:tblCellMar>
            <w:top w:w="0" w:type="dxa"/>
            <w:bottom w:w="0" w:type="dxa"/>
          </w:tblCellMar>
        </w:tblPrEx>
        <w:trPr>
          <w:trHeight w:val="70"/>
        </w:trPr>
        <w:tc>
          <w:tcPr>
            <w:tcW w:w="3686" w:type="dxa"/>
          </w:tcPr>
          <w:p w:rsidR="00F93AC0" w:rsidP="00F93AC0" w:rsidRDefault="00F93AC0" w14:paraId="14F58034" wp14:textId="77777777">
            <w:pPr>
              <w:spacing w:before="40" w:after="40"/>
            </w:pPr>
            <w:r>
              <w:t>Helen Knee</w:t>
            </w:r>
          </w:p>
        </w:tc>
        <w:tc>
          <w:tcPr>
            <w:tcW w:w="5954" w:type="dxa"/>
          </w:tcPr>
          <w:p w:rsidR="00F93AC0" w:rsidP="00F93AC0" w:rsidRDefault="00F93AC0" w14:paraId="265A78EF" wp14:textId="77777777">
            <w:pPr>
              <w:spacing w:before="40" w:after="40"/>
            </w:pPr>
            <w:r>
              <w:t xml:space="preserve">Member </w:t>
            </w:r>
          </w:p>
        </w:tc>
        <w:tc>
          <w:tcPr>
            <w:tcW w:w="567" w:type="dxa"/>
            <w:vAlign w:val="center"/>
          </w:tcPr>
          <w:p w:rsidRPr="00903419" w:rsidR="00F93AC0" w:rsidP="00F93AC0" w:rsidRDefault="00F93AC0" w14:paraId="2A5697B1" wp14:textId="77777777">
            <w:pPr>
              <w:spacing w:before="40" w:after="40"/>
              <w:jc w:val="center"/>
              <w:rPr>
                <w:rFonts w:cs="Arial"/>
                <w:sz w:val="22"/>
                <w:szCs w:val="22"/>
              </w:rPr>
            </w:pPr>
            <w:r>
              <w:rPr>
                <w:rFonts w:cs="Arial"/>
                <w:sz w:val="22"/>
                <w:szCs w:val="22"/>
              </w:rPr>
              <w:t>X</w:t>
            </w:r>
          </w:p>
        </w:tc>
        <w:tc>
          <w:tcPr>
            <w:tcW w:w="567" w:type="dxa"/>
            <w:vAlign w:val="center"/>
          </w:tcPr>
          <w:p w:rsidRPr="00903419" w:rsidR="00F93AC0" w:rsidP="00F93AC0" w:rsidRDefault="00F93AC0" w14:paraId="0D0B940D" wp14:textId="77777777">
            <w:pPr>
              <w:spacing w:before="40" w:after="40"/>
              <w:jc w:val="center"/>
              <w:rPr>
                <w:rFonts w:cs="Arial"/>
                <w:sz w:val="22"/>
                <w:szCs w:val="22"/>
              </w:rPr>
            </w:pPr>
          </w:p>
        </w:tc>
      </w:tr>
      <w:tr xmlns:wp14="http://schemas.microsoft.com/office/word/2010/wordml" w:rsidRPr="006D5982" w:rsidR="00F93AC0" w:rsidTr="007532E1" w14:paraId="3F0F37C0" wp14:textId="77777777">
        <w:tblPrEx>
          <w:tblCellMar>
            <w:top w:w="0" w:type="dxa"/>
            <w:bottom w:w="0" w:type="dxa"/>
          </w:tblCellMar>
        </w:tblPrEx>
        <w:trPr>
          <w:trHeight w:val="70"/>
        </w:trPr>
        <w:tc>
          <w:tcPr>
            <w:tcW w:w="3686" w:type="dxa"/>
          </w:tcPr>
          <w:p w:rsidR="00F93AC0" w:rsidP="00F93AC0" w:rsidRDefault="00F93AC0" w14:paraId="13BDB32C" wp14:textId="77777777">
            <w:pPr>
              <w:spacing w:before="40" w:after="40"/>
            </w:pPr>
            <w:r>
              <w:t xml:space="preserve">Andy Heath </w:t>
            </w:r>
          </w:p>
        </w:tc>
        <w:tc>
          <w:tcPr>
            <w:tcW w:w="5954" w:type="dxa"/>
          </w:tcPr>
          <w:p w:rsidR="00F93AC0" w:rsidP="00F93AC0" w:rsidRDefault="00F93AC0" w14:paraId="2789C3E5" wp14:textId="77777777">
            <w:pPr>
              <w:spacing w:before="40" w:after="40"/>
            </w:pPr>
            <w:r>
              <w:t xml:space="preserve">Member </w:t>
            </w:r>
          </w:p>
        </w:tc>
        <w:tc>
          <w:tcPr>
            <w:tcW w:w="567" w:type="dxa"/>
            <w:vAlign w:val="center"/>
          </w:tcPr>
          <w:p w:rsidRPr="00903419" w:rsidR="00F93AC0" w:rsidP="00F93AC0" w:rsidRDefault="00F93AC0" w14:paraId="2AA7E729" wp14:textId="77777777">
            <w:pPr>
              <w:spacing w:before="40" w:after="40"/>
              <w:jc w:val="center"/>
              <w:rPr>
                <w:rFonts w:cs="Arial"/>
                <w:sz w:val="22"/>
                <w:szCs w:val="22"/>
              </w:rPr>
            </w:pPr>
            <w:r>
              <w:rPr>
                <w:rFonts w:cs="Arial"/>
                <w:sz w:val="22"/>
                <w:szCs w:val="22"/>
              </w:rPr>
              <w:t>X</w:t>
            </w:r>
          </w:p>
        </w:tc>
        <w:tc>
          <w:tcPr>
            <w:tcW w:w="567" w:type="dxa"/>
            <w:vAlign w:val="center"/>
          </w:tcPr>
          <w:p w:rsidRPr="00903419" w:rsidR="00F93AC0" w:rsidP="00F93AC0" w:rsidRDefault="00F93AC0" w14:paraId="0E27B00A" wp14:textId="77777777">
            <w:pPr>
              <w:spacing w:before="40" w:after="40"/>
              <w:jc w:val="center"/>
              <w:rPr>
                <w:rFonts w:cs="Arial"/>
                <w:sz w:val="22"/>
                <w:szCs w:val="22"/>
              </w:rPr>
            </w:pPr>
          </w:p>
        </w:tc>
      </w:tr>
    </w:tbl>
    <w:p xmlns:wp14="http://schemas.microsoft.com/office/word/2010/wordml" w:rsidRPr="003408F9" w:rsidR="006F0BB5" w:rsidP="006F0BB5" w:rsidRDefault="006F0BB5" w14:paraId="60061E4C" wp14:textId="77777777">
      <w:pPr>
        <w:rPr>
          <w:sz w:val="16"/>
          <w:szCs w:val="16"/>
        </w:rPr>
      </w:pPr>
    </w:p>
    <w:p xmlns:wp14="http://schemas.microsoft.com/office/word/2010/wordml" w:rsidRPr="00731B7C" w:rsidR="006F0BB5" w:rsidP="006F0BB5" w:rsidRDefault="006F0BB5" w14:paraId="2893EC5D" wp14:textId="77777777">
      <w:pPr>
        <w:rPr>
          <w:b/>
          <w:u w:val="single"/>
        </w:rPr>
      </w:pPr>
      <w:r w:rsidRPr="00731B7C">
        <w:rPr>
          <w:b/>
          <w:u w:val="single"/>
        </w:rPr>
        <w:t>Offices of the Police and Crime Commissioner</w:t>
      </w:r>
    </w:p>
    <w:p xmlns:wp14="http://schemas.microsoft.com/office/word/2010/wordml" w:rsidRPr="003408F9" w:rsidR="006F0BB5" w:rsidP="006F0BB5" w:rsidRDefault="006F0BB5" w14:paraId="44EAFD9C" wp14:textId="77777777">
      <w:pPr>
        <w:rPr>
          <w:sz w:val="16"/>
          <w:szCs w:val="16"/>
        </w:rPr>
      </w:pPr>
    </w:p>
    <w:tbl>
      <w:tblPr>
        <w:tblW w:w="1077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86"/>
        <w:gridCol w:w="5954"/>
        <w:gridCol w:w="567"/>
        <w:gridCol w:w="567"/>
      </w:tblGrid>
      <w:tr xmlns:wp14="http://schemas.microsoft.com/office/word/2010/wordml" w:rsidRPr="006F0BB5" w:rsidR="006F0BB5" w:rsidTr="002E2244" w14:paraId="1009DEAC" wp14:textId="77777777">
        <w:tblPrEx>
          <w:tblCellMar>
            <w:top w:w="0" w:type="dxa"/>
            <w:bottom w:w="0" w:type="dxa"/>
          </w:tblCellMar>
        </w:tblPrEx>
        <w:trPr>
          <w:cantSplit/>
          <w:trHeight w:val="1024"/>
        </w:trPr>
        <w:tc>
          <w:tcPr>
            <w:tcW w:w="3686" w:type="dxa"/>
          </w:tcPr>
          <w:p w:rsidRPr="002E2244" w:rsidR="006F0BB5" w:rsidP="006F0BB5" w:rsidRDefault="006F0BB5" w14:paraId="0871540E" wp14:textId="77777777">
            <w:pPr>
              <w:spacing w:before="40" w:after="40"/>
              <w:rPr>
                <w:b/>
              </w:rPr>
            </w:pPr>
            <w:r w:rsidRPr="002E2244">
              <w:rPr>
                <w:b/>
              </w:rPr>
              <w:t>Name:</w:t>
            </w:r>
          </w:p>
        </w:tc>
        <w:tc>
          <w:tcPr>
            <w:tcW w:w="5954" w:type="dxa"/>
          </w:tcPr>
          <w:p w:rsidRPr="002E2244" w:rsidR="006F0BB5" w:rsidP="006F0BB5" w:rsidRDefault="006F0BB5" w14:paraId="002F75C6" wp14:textId="77777777">
            <w:pPr>
              <w:spacing w:before="40" w:after="40"/>
              <w:rPr>
                <w:b/>
              </w:rPr>
            </w:pPr>
            <w:r w:rsidRPr="002E2244">
              <w:rPr>
                <w:b/>
              </w:rPr>
              <w:t>Capacity:</w:t>
            </w:r>
          </w:p>
        </w:tc>
        <w:tc>
          <w:tcPr>
            <w:tcW w:w="567" w:type="dxa"/>
            <w:textDirection w:val="tbRl"/>
          </w:tcPr>
          <w:p w:rsidRPr="00903419" w:rsidR="006F0BB5" w:rsidP="006F0BB5" w:rsidRDefault="006F0BB5" w14:paraId="3ED27BAD" wp14:textId="77777777">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rsidRPr="00903419" w:rsidR="006F0BB5" w:rsidP="006F0BB5" w:rsidRDefault="006F0BB5" w14:paraId="5F8E2CB6" wp14:textId="77777777">
            <w:pPr>
              <w:ind w:left="113" w:right="113"/>
              <w:jc w:val="center"/>
              <w:rPr>
                <w:rFonts w:cs="Arial"/>
                <w:b/>
                <w:sz w:val="22"/>
                <w:szCs w:val="22"/>
              </w:rPr>
            </w:pPr>
            <w:r>
              <w:rPr>
                <w:rFonts w:cs="Arial"/>
                <w:b/>
                <w:sz w:val="22"/>
                <w:szCs w:val="22"/>
              </w:rPr>
              <w:t xml:space="preserve">Teams </w:t>
            </w:r>
          </w:p>
        </w:tc>
      </w:tr>
      <w:tr xmlns:wp14="http://schemas.microsoft.com/office/word/2010/wordml" w:rsidRPr="006F0BB5" w:rsidR="006F0BB5" w:rsidTr="004B04E4" w14:paraId="46C3BD33" wp14:textId="77777777">
        <w:tblPrEx>
          <w:tblCellMar>
            <w:top w:w="0" w:type="dxa"/>
            <w:bottom w:w="0" w:type="dxa"/>
          </w:tblCellMar>
        </w:tblPrEx>
        <w:tc>
          <w:tcPr>
            <w:tcW w:w="3686" w:type="dxa"/>
          </w:tcPr>
          <w:p w:rsidRPr="006F0BB5" w:rsidR="006F0BB5" w:rsidP="006F0BB5" w:rsidRDefault="006F0BB5" w14:paraId="0159B367" wp14:textId="77777777">
            <w:pPr>
              <w:spacing w:before="40" w:after="40"/>
            </w:pPr>
            <w:r w:rsidRPr="006F0BB5">
              <w:t>Sara Ansell (SA)</w:t>
            </w:r>
          </w:p>
        </w:tc>
        <w:tc>
          <w:tcPr>
            <w:tcW w:w="5954" w:type="dxa"/>
          </w:tcPr>
          <w:p w:rsidRPr="006F0BB5" w:rsidR="006F0BB5" w:rsidP="006F0BB5" w:rsidRDefault="006F0BB5" w14:paraId="23E48BF9" wp14:textId="77777777">
            <w:pPr>
              <w:spacing w:before="40" w:after="40"/>
            </w:pPr>
            <w:r w:rsidRPr="006F0BB5">
              <w:t>Treasurer, OPCC</w:t>
            </w:r>
          </w:p>
        </w:tc>
        <w:tc>
          <w:tcPr>
            <w:tcW w:w="567" w:type="dxa"/>
          </w:tcPr>
          <w:p w:rsidRPr="00903419" w:rsidR="006F0BB5" w:rsidP="006F0BB5" w:rsidRDefault="004B04E4" w14:paraId="6AE3BE76" wp14:textId="77777777">
            <w:pPr>
              <w:spacing w:before="40" w:after="40"/>
              <w:jc w:val="center"/>
              <w:rPr>
                <w:rFonts w:cs="Arial"/>
                <w:sz w:val="22"/>
                <w:szCs w:val="22"/>
              </w:rPr>
            </w:pPr>
            <w:r>
              <w:rPr>
                <w:rFonts w:cs="Arial"/>
                <w:sz w:val="22"/>
                <w:szCs w:val="22"/>
              </w:rPr>
              <w:t>X</w:t>
            </w:r>
          </w:p>
        </w:tc>
        <w:tc>
          <w:tcPr>
            <w:tcW w:w="567" w:type="dxa"/>
            <w:vAlign w:val="center"/>
          </w:tcPr>
          <w:p w:rsidRPr="00903419" w:rsidR="006F0BB5" w:rsidP="006F0BB5" w:rsidRDefault="006F0BB5" w14:paraId="4B94D5A5" wp14:textId="77777777">
            <w:pPr>
              <w:spacing w:before="40" w:after="40"/>
              <w:jc w:val="center"/>
              <w:rPr>
                <w:rFonts w:cs="Arial"/>
                <w:sz w:val="22"/>
                <w:szCs w:val="22"/>
              </w:rPr>
            </w:pPr>
          </w:p>
        </w:tc>
      </w:tr>
      <w:tr xmlns:wp14="http://schemas.microsoft.com/office/word/2010/wordml" w:rsidRPr="006F0BB5" w:rsidR="00460EBF" w:rsidTr="004B04E4" w14:paraId="2D7F0629" wp14:textId="77777777">
        <w:tblPrEx>
          <w:tblCellMar>
            <w:top w:w="0" w:type="dxa"/>
            <w:bottom w:w="0" w:type="dxa"/>
          </w:tblCellMar>
        </w:tblPrEx>
        <w:tc>
          <w:tcPr>
            <w:tcW w:w="3686" w:type="dxa"/>
          </w:tcPr>
          <w:p w:rsidRPr="006F0BB5" w:rsidR="00460EBF" w:rsidP="00460EBF" w:rsidRDefault="00460EBF" w14:paraId="6AC51F24" wp14:textId="77777777">
            <w:pPr>
              <w:spacing w:before="40" w:after="40"/>
            </w:pPr>
            <w:r>
              <w:t>Philip Seccombe (PS)</w:t>
            </w:r>
          </w:p>
        </w:tc>
        <w:tc>
          <w:tcPr>
            <w:tcW w:w="5954" w:type="dxa"/>
          </w:tcPr>
          <w:p w:rsidRPr="006F0BB5" w:rsidR="00460EBF" w:rsidP="00460EBF" w:rsidRDefault="00460EBF" w14:paraId="21FD34BF" wp14:textId="77777777">
            <w:pPr>
              <w:spacing w:before="40" w:after="40"/>
            </w:pPr>
            <w:r>
              <w:t xml:space="preserve">Police &amp; Crime Commissioner </w:t>
            </w:r>
          </w:p>
        </w:tc>
        <w:tc>
          <w:tcPr>
            <w:tcW w:w="567" w:type="dxa"/>
          </w:tcPr>
          <w:p w:rsidR="00460EBF" w:rsidP="00460EBF" w:rsidRDefault="00460EBF" w14:paraId="3DEEC669" wp14:textId="77777777">
            <w:pPr>
              <w:spacing w:before="40" w:after="40"/>
              <w:jc w:val="center"/>
              <w:rPr>
                <w:rFonts w:cs="Arial"/>
                <w:sz w:val="22"/>
                <w:szCs w:val="22"/>
              </w:rPr>
            </w:pPr>
          </w:p>
        </w:tc>
        <w:tc>
          <w:tcPr>
            <w:tcW w:w="567" w:type="dxa"/>
            <w:vAlign w:val="center"/>
          </w:tcPr>
          <w:p w:rsidRPr="00903419" w:rsidR="00460EBF" w:rsidP="00460EBF" w:rsidRDefault="00F93AC0" w14:paraId="18F67DA1" wp14:textId="77777777">
            <w:pPr>
              <w:spacing w:before="40" w:after="40"/>
              <w:jc w:val="center"/>
              <w:rPr>
                <w:rFonts w:cs="Arial"/>
                <w:sz w:val="22"/>
                <w:szCs w:val="22"/>
              </w:rPr>
            </w:pPr>
            <w:r>
              <w:rPr>
                <w:rFonts w:cs="Arial"/>
                <w:sz w:val="22"/>
                <w:szCs w:val="22"/>
              </w:rPr>
              <w:t>X</w:t>
            </w:r>
          </w:p>
        </w:tc>
      </w:tr>
    </w:tbl>
    <w:p xmlns:wp14="http://schemas.microsoft.com/office/word/2010/wordml" w:rsidR="006F0BB5" w:rsidP="006F0BB5" w:rsidRDefault="006F0BB5" w14:paraId="3656B9AB" wp14:textId="77777777">
      <w:pPr>
        <w:rPr>
          <w:sz w:val="16"/>
          <w:szCs w:val="16"/>
        </w:rPr>
      </w:pPr>
    </w:p>
    <w:p xmlns:wp14="http://schemas.microsoft.com/office/word/2010/wordml" w:rsidR="002D1E10" w:rsidP="006F0BB5" w:rsidRDefault="002D1E10" w14:paraId="45FB0818" wp14:textId="77777777">
      <w:pPr>
        <w:rPr>
          <w:sz w:val="16"/>
          <w:szCs w:val="16"/>
        </w:rPr>
      </w:pPr>
    </w:p>
    <w:p xmlns:wp14="http://schemas.microsoft.com/office/word/2010/wordml" w:rsidRPr="00337519" w:rsidR="00AA2012" w:rsidP="00AA2012" w:rsidRDefault="00AA2012" w14:paraId="62247A74" wp14:textId="77777777">
      <w:pPr>
        <w:ind w:left="-709"/>
        <w:rPr>
          <w:rFonts w:cs="Arial"/>
          <w:b/>
          <w:szCs w:val="24"/>
          <w:u w:val="single"/>
        </w:rPr>
      </w:pPr>
      <w:r w:rsidRPr="00337519">
        <w:rPr>
          <w:rFonts w:cs="Arial"/>
          <w:b/>
          <w:szCs w:val="24"/>
          <w:u w:val="single"/>
        </w:rPr>
        <w:t>Public Attendees</w:t>
      </w:r>
    </w:p>
    <w:tbl>
      <w:tblPr>
        <w:tblW w:w="1077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86"/>
        <w:gridCol w:w="5954"/>
        <w:gridCol w:w="567"/>
        <w:gridCol w:w="567"/>
      </w:tblGrid>
      <w:tr xmlns:wp14="http://schemas.microsoft.com/office/word/2010/wordml" w:rsidRPr="00903419" w:rsidR="00AA2012" w:rsidTr="00C835DF" w14:paraId="54723A51" wp14:textId="77777777">
        <w:tblPrEx>
          <w:tblCellMar>
            <w:top w:w="0" w:type="dxa"/>
            <w:bottom w:w="0" w:type="dxa"/>
          </w:tblCellMar>
        </w:tblPrEx>
        <w:trPr>
          <w:cantSplit/>
          <w:trHeight w:val="1024"/>
        </w:trPr>
        <w:tc>
          <w:tcPr>
            <w:tcW w:w="3686" w:type="dxa"/>
          </w:tcPr>
          <w:p w:rsidRPr="002E2244" w:rsidR="00AA2012" w:rsidP="00C835DF" w:rsidRDefault="00AA2012" w14:paraId="3A313396" wp14:textId="77777777">
            <w:pPr>
              <w:spacing w:before="40" w:after="40"/>
              <w:rPr>
                <w:b/>
              </w:rPr>
            </w:pPr>
            <w:r w:rsidRPr="002E2244">
              <w:rPr>
                <w:b/>
              </w:rPr>
              <w:t>Name:</w:t>
            </w:r>
          </w:p>
        </w:tc>
        <w:tc>
          <w:tcPr>
            <w:tcW w:w="5954" w:type="dxa"/>
          </w:tcPr>
          <w:p w:rsidRPr="002E2244" w:rsidR="00AA2012" w:rsidP="00C835DF" w:rsidRDefault="00AA2012" w14:paraId="25E02105" wp14:textId="77777777">
            <w:pPr>
              <w:spacing w:before="40" w:after="40"/>
              <w:rPr>
                <w:b/>
              </w:rPr>
            </w:pPr>
            <w:r w:rsidRPr="002E2244">
              <w:rPr>
                <w:b/>
              </w:rPr>
              <w:t>Capacity:</w:t>
            </w:r>
          </w:p>
        </w:tc>
        <w:tc>
          <w:tcPr>
            <w:tcW w:w="567" w:type="dxa"/>
            <w:textDirection w:val="tbRl"/>
          </w:tcPr>
          <w:p w:rsidRPr="00903419" w:rsidR="00AA2012" w:rsidP="00C835DF" w:rsidRDefault="00AA2012" w14:paraId="0FCFAE9E" wp14:textId="77777777">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rsidRPr="00903419" w:rsidR="00AA2012" w:rsidP="00C835DF" w:rsidRDefault="00AA2012" w14:paraId="4CAF6F78" wp14:textId="77777777">
            <w:pPr>
              <w:ind w:left="113" w:right="113"/>
              <w:jc w:val="center"/>
              <w:rPr>
                <w:rFonts w:cs="Arial"/>
                <w:b/>
                <w:sz w:val="22"/>
                <w:szCs w:val="22"/>
              </w:rPr>
            </w:pPr>
            <w:r>
              <w:rPr>
                <w:rFonts w:cs="Arial"/>
                <w:b/>
                <w:sz w:val="22"/>
                <w:szCs w:val="22"/>
              </w:rPr>
              <w:t xml:space="preserve">Teams </w:t>
            </w:r>
          </w:p>
        </w:tc>
      </w:tr>
      <w:tr xmlns:wp14="http://schemas.microsoft.com/office/word/2010/wordml" w:rsidRPr="00337519" w:rsidR="00AA2012" w:rsidTr="00A711E7" w14:paraId="629D792A" wp14:textId="77777777">
        <w:tblPrEx>
          <w:tblCellMar>
            <w:top w:w="0" w:type="dxa"/>
            <w:bottom w:w="0" w:type="dxa"/>
          </w:tblCellMar>
        </w:tblPrEx>
        <w:tc>
          <w:tcPr>
            <w:tcW w:w="3686" w:type="dxa"/>
          </w:tcPr>
          <w:p w:rsidRPr="00337519" w:rsidR="00AA2012" w:rsidP="00C835DF" w:rsidRDefault="00F93AC0" w14:paraId="34824FA9" wp14:textId="77777777">
            <w:pPr>
              <w:spacing w:before="40" w:after="40"/>
              <w:rPr>
                <w:rFonts w:cs="Arial"/>
                <w:szCs w:val="24"/>
              </w:rPr>
            </w:pPr>
            <w:r>
              <w:rPr>
                <w:rFonts w:cs="Arial"/>
                <w:szCs w:val="24"/>
              </w:rPr>
              <w:t>N/A</w:t>
            </w:r>
          </w:p>
        </w:tc>
        <w:tc>
          <w:tcPr>
            <w:tcW w:w="5954" w:type="dxa"/>
          </w:tcPr>
          <w:p w:rsidRPr="00337519" w:rsidR="00AA2012" w:rsidP="00C835DF" w:rsidRDefault="00AA2012" w14:paraId="049F31CB" wp14:textId="77777777">
            <w:pPr>
              <w:spacing w:before="40" w:after="40"/>
              <w:rPr>
                <w:rFonts w:cs="Arial"/>
                <w:szCs w:val="24"/>
              </w:rPr>
            </w:pPr>
          </w:p>
        </w:tc>
        <w:tc>
          <w:tcPr>
            <w:tcW w:w="567" w:type="dxa"/>
          </w:tcPr>
          <w:p w:rsidRPr="00337519" w:rsidR="00AA2012" w:rsidP="00AA2012" w:rsidRDefault="00AA2012" w14:paraId="53128261" wp14:textId="77777777">
            <w:pPr>
              <w:spacing w:before="40" w:after="40"/>
              <w:rPr>
                <w:rFonts w:cs="Arial"/>
                <w:szCs w:val="24"/>
              </w:rPr>
            </w:pPr>
          </w:p>
        </w:tc>
        <w:tc>
          <w:tcPr>
            <w:tcW w:w="567" w:type="dxa"/>
          </w:tcPr>
          <w:p w:rsidRPr="00337519" w:rsidR="00AA2012" w:rsidP="00C835DF" w:rsidRDefault="00AA2012" w14:paraId="62486C05" wp14:textId="77777777">
            <w:pPr>
              <w:spacing w:before="40" w:after="40"/>
              <w:rPr>
                <w:rFonts w:cs="Arial"/>
                <w:szCs w:val="24"/>
              </w:rPr>
            </w:pPr>
          </w:p>
        </w:tc>
      </w:tr>
    </w:tbl>
    <w:p xmlns:wp14="http://schemas.microsoft.com/office/word/2010/wordml" w:rsidRPr="006F0BB5" w:rsidR="002D1E10" w:rsidP="006F0BB5" w:rsidRDefault="00A711E7" w14:paraId="52180DC0" wp14:textId="77777777">
      <w:pPr>
        <w:rPr>
          <w:sz w:val="16"/>
          <w:szCs w:val="16"/>
        </w:rPr>
      </w:pPr>
      <w:r>
        <w:rPr>
          <w:sz w:val="16"/>
          <w:szCs w:val="16"/>
        </w:rPr>
        <w:t>`</w:t>
      </w:r>
    </w:p>
    <w:p xmlns:wp14="http://schemas.microsoft.com/office/word/2010/wordml" w:rsidR="00F93AC0" w:rsidP="006F0BB5" w:rsidRDefault="00F93AC0" w14:paraId="4101652C" wp14:textId="77777777">
      <w:pPr>
        <w:rPr>
          <w:b/>
          <w:u w:val="single"/>
        </w:rPr>
      </w:pPr>
    </w:p>
    <w:p xmlns:wp14="http://schemas.microsoft.com/office/word/2010/wordml" w:rsidR="00F93AC0" w:rsidP="006F0BB5" w:rsidRDefault="00F93AC0" w14:paraId="4B99056E" wp14:textId="77777777">
      <w:pPr>
        <w:rPr>
          <w:b/>
          <w:u w:val="single"/>
        </w:rPr>
      </w:pPr>
    </w:p>
    <w:p xmlns:wp14="http://schemas.microsoft.com/office/word/2010/wordml" w:rsidR="00F93AC0" w:rsidP="006F0BB5" w:rsidRDefault="00F93AC0" w14:paraId="1299C43A" wp14:textId="77777777">
      <w:pPr>
        <w:rPr>
          <w:b/>
          <w:u w:val="single"/>
        </w:rPr>
      </w:pPr>
    </w:p>
    <w:p xmlns:wp14="http://schemas.microsoft.com/office/word/2010/wordml" w:rsidR="00F93AC0" w:rsidP="006F0BB5" w:rsidRDefault="00F93AC0" w14:paraId="4DDBEF00" wp14:textId="77777777">
      <w:pPr>
        <w:rPr>
          <w:b/>
          <w:u w:val="single"/>
        </w:rPr>
      </w:pPr>
    </w:p>
    <w:p xmlns:wp14="http://schemas.microsoft.com/office/word/2010/wordml" w:rsidR="00F93AC0" w:rsidP="006F0BB5" w:rsidRDefault="00F93AC0" w14:paraId="3461D779" wp14:textId="77777777">
      <w:pPr>
        <w:rPr>
          <w:b/>
          <w:u w:val="single"/>
        </w:rPr>
      </w:pPr>
    </w:p>
    <w:p xmlns:wp14="http://schemas.microsoft.com/office/word/2010/wordml" w:rsidR="006F0BB5" w:rsidP="006F0BB5" w:rsidRDefault="006F0BB5" w14:paraId="71E43FB1" wp14:textId="77777777">
      <w:pPr>
        <w:rPr>
          <w:b/>
          <w:u w:val="single"/>
        </w:rPr>
      </w:pPr>
      <w:r w:rsidRPr="00731B7C">
        <w:rPr>
          <w:b/>
          <w:u w:val="single"/>
        </w:rPr>
        <w:t>Force</w:t>
      </w:r>
    </w:p>
    <w:p xmlns:wp14="http://schemas.microsoft.com/office/word/2010/wordml" w:rsidRPr="003408F9" w:rsidR="006F0BB5" w:rsidP="006F0BB5" w:rsidRDefault="006F0BB5" w14:paraId="3CF2D8B6" wp14:textId="77777777">
      <w:pPr>
        <w:rPr>
          <w:b/>
          <w:sz w:val="16"/>
          <w:szCs w:val="16"/>
          <w:u w:val="single"/>
        </w:rPr>
      </w:pPr>
    </w:p>
    <w:tbl>
      <w:tblPr>
        <w:tblW w:w="1077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86"/>
        <w:gridCol w:w="5954"/>
        <w:gridCol w:w="567"/>
        <w:gridCol w:w="567"/>
      </w:tblGrid>
      <w:tr xmlns:wp14="http://schemas.microsoft.com/office/word/2010/wordml" w:rsidRPr="00EE09C8" w:rsidR="006F0BB5" w:rsidTr="002E2244" w14:paraId="4F1DE9B4" wp14:textId="77777777">
        <w:tblPrEx>
          <w:tblCellMar>
            <w:top w:w="0" w:type="dxa"/>
            <w:bottom w:w="0" w:type="dxa"/>
          </w:tblCellMar>
        </w:tblPrEx>
        <w:trPr>
          <w:cantSplit/>
          <w:trHeight w:val="1134"/>
        </w:trPr>
        <w:tc>
          <w:tcPr>
            <w:tcW w:w="3686" w:type="dxa"/>
          </w:tcPr>
          <w:p w:rsidRPr="00EE09C8" w:rsidR="006F0BB5" w:rsidP="006F0BB5" w:rsidRDefault="006F0BB5" w14:paraId="4A51B968" wp14:textId="77777777">
            <w:pPr>
              <w:spacing w:before="40" w:after="40"/>
              <w:rPr>
                <w:b/>
              </w:rPr>
            </w:pPr>
            <w:r w:rsidRPr="00EE09C8">
              <w:rPr>
                <w:b/>
              </w:rPr>
              <w:t>Name:</w:t>
            </w:r>
          </w:p>
        </w:tc>
        <w:tc>
          <w:tcPr>
            <w:tcW w:w="5954" w:type="dxa"/>
          </w:tcPr>
          <w:p w:rsidRPr="00EE09C8" w:rsidR="006F0BB5" w:rsidP="006F0BB5" w:rsidRDefault="006F0BB5" w14:paraId="2D0DB5D5" wp14:textId="77777777">
            <w:pPr>
              <w:spacing w:before="40" w:after="40"/>
              <w:rPr>
                <w:b/>
              </w:rPr>
            </w:pPr>
            <w:r w:rsidRPr="00EE09C8">
              <w:rPr>
                <w:b/>
              </w:rPr>
              <w:t>Capacity:</w:t>
            </w:r>
          </w:p>
        </w:tc>
        <w:tc>
          <w:tcPr>
            <w:tcW w:w="567" w:type="dxa"/>
            <w:textDirection w:val="tbRl"/>
          </w:tcPr>
          <w:p w:rsidRPr="00903419" w:rsidR="006F0BB5" w:rsidP="006F0BB5" w:rsidRDefault="006F0BB5" w14:paraId="20F621A2" wp14:textId="77777777">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rsidRPr="00903419" w:rsidR="006F0BB5" w:rsidP="006F0BB5" w:rsidRDefault="006F0BB5" w14:paraId="453AA832" wp14:textId="77777777">
            <w:pPr>
              <w:ind w:left="113" w:right="113"/>
              <w:jc w:val="center"/>
              <w:rPr>
                <w:rFonts w:cs="Arial"/>
                <w:b/>
                <w:sz w:val="22"/>
                <w:szCs w:val="22"/>
              </w:rPr>
            </w:pPr>
            <w:r>
              <w:rPr>
                <w:rFonts w:cs="Arial"/>
                <w:b/>
                <w:sz w:val="22"/>
                <w:szCs w:val="22"/>
              </w:rPr>
              <w:t xml:space="preserve">Teams </w:t>
            </w:r>
          </w:p>
        </w:tc>
      </w:tr>
      <w:tr xmlns:wp14="http://schemas.microsoft.com/office/word/2010/wordml" w:rsidRPr="006D5982" w:rsidR="00463BA3" w:rsidTr="00C835DF" w14:paraId="70373720" wp14:textId="77777777">
        <w:tblPrEx>
          <w:tblCellMar>
            <w:top w:w="0" w:type="dxa"/>
            <w:bottom w:w="0" w:type="dxa"/>
          </w:tblCellMar>
        </w:tblPrEx>
        <w:tc>
          <w:tcPr>
            <w:tcW w:w="3686" w:type="dxa"/>
          </w:tcPr>
          <w:p w:rsidR="00463BA3" w:rsidP="00463BA3" w:rsidRDefault="00463BA3" w14:paraId="5672CD12" wp14:textId="77777777">
            <w:pPr>
              <w:spacing w:before="40" w:after="40"/>
            </w:pPr>
            <w:r>
              <w:t>Alex Franklin-Smith (AFS)</w:t>
            </w:r>
          </w:p>
        </w:tc>
        <w:tc>
          <w:tcPr>
            <w:tcW w:w="5954" w:type="dxa"/>
          </w:tcPr>
          <w:p w:rsidR="00463BA3" w:rsidP="00463BA3" w:rsidRDefault="00463BA3" w14:paraId="65E10E1D" wp14:textId="77777777">
            <w:pPr>
              <w:spacing w:before="40" w:after="40"/>
            </w:pPr>
            <w:r>
              <w:t>T/Deputy Chief Constable</w:t>
            </w:r>
          </w:p>
        </w:tc>
        <w:tc>
          <w:tcPr>
            <w:tcW w:w="567" w:type="dxa"/>
          </w:tcPr>
          <w:p w:rsidRPr="00903419" w:rsidR="00463BA3" w:rsidP="00463BA3" w:rsidRDefault="00F93AC0" w14:paraId="1551937A" wp14:textId="77777777">
            <w:pPr>
              <w:spacing w:before="40" w:after="40"/>
              <w:jc w:val="center"/>
              <w:rPr>
                <w:rFonts w:cs="Arial"/>
                <w:sz w:val="22"/>
                <w:szCs w:val="22"/>
              </w:rPr>
            </w:pPr>
            <w:r>
              <w:rPr>
                <w:rFonts w:cs="Arial"/>
                <w:sz w:val="22"/>
                <w:szCs w:val="22"/>
              </w:rPr>
              <w:t>X</w:t>
            </w:r>
          </w:p>
        </w:tc>
        <w:tc>
          <w:tcPr>
            <w:tcW w:w="567" w:type="dxa"/>
          </w:tcPr>
          <w:p w:rsidRPr="00903419" w:rsidR="00463BA3" w:rsidP="00463BA3" w:rsidRDefault="00463BA3" w14:paraId="0FB78278" wp14:textId="77777777">
            <w:pPr>
              <w:spacing w:before="40" w:after="40"/>
              <w:jc w:val="center"/>
              <w:rPr>
                <w:rFonts w:cs="Arial"/>
                <w:sz w:val="22"/>
                <w:szCs w:val="22"/>
              </w:rPr>
            </w:pPr>
          </w:p>
        </w:tc>
      </w:tr>
      <w:tr xmlns:wp14="http://schemas.microsoft.com/office/word/2010/wordml" w:rsidRPr="006D5982" w:rsidR="00F93AC0" w:rsidTr="00C835DF" w14:paraId="69850DCA" wp14:textId="77777777">
        <w:tblPrEx>
          <w:tblCellMar>
            <w:top w:w="0" w:type="dxa"/>
            <w:bottom w:w="0" w:type="dxa"/>
          </w:tblCellMar>
        </w:tblPrEx>
        <w:tc>
          <w:tcPr>
            <w:tcW w:w="3686" w:type="dxa"/>
          </w:tcPr>
          <w:p w:rsidR="00F93AC0" w:rsidP="00F93AC0" w:rsidRDefault="00F93AC0" w14:paraId="2E9B8CCF" wp14:textId="77777777">
            <w:pPr>
              <w:spacing w:before="40" w:after="40"/>
            </w:pPr>
            <w:r>
              <w:t>Jeff Carruthers (JC)</w:t>
            </w:r>
          </w:p>
        </w:tc>
        <w:tc>
          <w:tcPr>
            <w:tcW w:w="5954" w:type="dxa"/>
          </w:tcPr>
          <w:p w:rsidR="00F93AC0" w:rsidP="00F93AC0" w:rsidRDefault="00F93AC0" w14:paraId="5B14E964" wp14:textId="77777777">
            <w:pPr>
              <w:spacing w:before="40" w:after="40"/>
            </w:pPr>
            <w:r>
              <w:t>Director of Finance</w:t>
            </w:r>
          </w:p>
        </w:tc>
        <w:tc>
          <w:tcPr>
            <w:tcW w:w="567" w:type="dxa"/>
          </w:tcPr>
          <w:p w:rsidRPr="00903419" w:rsidR="00F93AC0" w:rsidP="00F93AC0" w:rsidRDefault="00F93AC0" w14:paraId="540B4049" wp14:textId="77777777">
            <w:pPr>
              <w:spacing w:before="40" w:after="40"/>
              <w:jc w:val="center"/>
              <w:rPr>
                <w:rFonts w:cs="Arial"/>
                <w:sz w:val="22"/>
                <w:szCs w:val="22"/>
              </w:rPr>
            </w:pPr>
            <w:r>
              <w:rPr>
                <w:rFonts w:cs="Arial"/>
                <w:sz w:val="22"/>
                <w:szCs w:val="22"/>
              </w:rPr>
              <w:t>X</w:t>
            </w:r>
          </w:p>
        </w:tc>
        <w:tc>
          <w:tcPr>
            <w:tcW w:w="567" w:type="dxa"/>
          </w:tcPr>
          <w:p w:rsidRPr="00903419" w:rsidR="00F93AC0" w:rsidP="00F93AC0" w:rsidRDefault="00F93AC0" w14:paraId="1FC39945" wp14:textId="77777777">
            <w:pPr>
              <w:spacing w:before="40" w:after="40"/>
              <w:jc w:val="center"/>
              <w:rPr>
                <w:rFonts w:cs="Arial"/>
                <w:sz w:val="22"/>
                <w:szCs w:val="22"/>
              </w:rPr>
            </w:pPr>
          </w:p>
        </w:tc>
      </w:tr>
      <w:tr xmlns:wp14="http://schemas.microsoft.com/office/word/2010/wordml" w:rsidRPr="006D5982" w:rsidR="00F93AC0" w:rsidTr="002E2244" w14:paraId="76CC4911" wp14:textId="77777777">
        <w:tblPrEx>
          <w:tblCellMar>
            <w:top w:w="0" w:type="dxa"/>
            <w:bottom w:w="0" w:type="dxa"/>
          </w:tblCellMar>
        </w:tblPrEx>
        <w:tc>
          <w:tcPr>
            <w:tcW w:w="3686" w:type="dxa"/>
          </w:tcPr>
          <w:p w:rsidR="00F93AC0" w:rsidP="00F93AC0" w:rsidRDefault="00F93AC0" w14:paraId="589A0AB4" wp14:textId="77777777">
            <w:pPr>
              <w:spacing w:before="40" w:after="40"/>
            </w:pPr>
            <w:r>
              <w:t>Andrew Shipman (AS)</w:t>
            </w:r>
          </w:p>
        </w:tc>
        <w:tc>
          <w:tcPr>
            <w:tcW w:w="5954" w:type="dxa"/>
          </w:tcPr>
          <w:p w:rsidR="00F93AC0" w:rsidP="00F93AC0" w:rsidRDefault="00F93AC0" w14:paraId="38D09D54" wp14:textId="77777777">
            <w:pPr>
              <w:spacing w:before="40" w:after="40"/>
            </w:pPr>
            <w:r>
              <w:t xml:space="preserve">Crime &amp; Incident Registrar </w:t>
            </w:r>
          </w:p>
        </w:tc>
        <w:tc>
          <w:tcPr>
            <w:tcW w:w="567" w:type="dxa"/>
          </w:tcPr>
          <w:p w:rsidR="00F93AC0" w:rsidP="00F93AC0" w:rsidRDefault="00F93AC0" w14:paraId="2FC106A0" wp14:textId="77777777">
            <w:pPr>
              <w:spacing w:before="40" w:after="40"/>
              <w:jc w:val="center"/>
              <w:rPr>
                <w:rFonts w:cs="Arial"/>
                <w:sz w:val="22"/>
                <w:szCs w:val="22"/>
              </w:rPr>
            </w:pPr>
            <w:r>
              <w:rPr>
                <w:rFonts w:cs="Arial"/>
                <w:sz w:val="22"/>
                <w:szCs w:val="22"/>
              </w:rPr>
              <w:t>X</w:t>
            </w:r>
          </w:p>
        </w:tc>
        <w:tc>
          <w:tcPr>
            <w:tcW w:w="567" w:type="dxa"/>
            <w:vAlign w:val="center"/>
          </w:tcPr>
          <w:p w:rsidRPr="00903419" w:rsidR="00F93AC0" w:rsidP="00F93AC0" w:rsidRDefault="00F93AC0" w14:paraId="0562CB0E" wp14:textId="77777777">
            <w:pPr>
              <w:spacing w:before="40" w:after="40"/>
              <w:jc w:val="center"/>
              <w:rPr>
                <w:rFonts w:cs="Arial"/>
                <w:sz w:val="22"/>
                <w:szCs w:val="22"/>
              </w:rPr>
            </w:pPr>
          </w:p>
        </w:tc>
      </w:tr>
      <w:tr xmlns:wp14="http://schemas.microsoft.com/office/word/2010/wordml" w:rsidRPr="006D5982" w:rsidR="00F93AC0" w:rsidTr="002E2244" w14:paraId="5D6DB2A9" wp14:textId="77777777">
        <w:tblPrEx>
          <w:tblCellMar>
            <w:top w:w="0" w:type="dxa"/>
            <w:bottom w:w="0" w:type="dxa"/>
          </w:tblCellMar>
        </w:tblPrEx>
        <w:tc>
          <w:tcPr>
            <w:tcW w:w="3686" w:type="dxa"/>
          </w:tcPr>
          <w:p w:rsidRPr="00CE5A0A" w:rsidR="00F93AC0" w:rsidP="00F93AC0" w:rsidRDefault="00F93AC0" w14:paraId="60EAD6FC" wp14:textId="77777777">
            <w:r w:rsidRPr="00CE5A0A">
              <w:rPr>
                <w:rFonts w:cs="Arial"/>
              </w:rPr>
              <w:t>Stephen</w:t>
            </w:r>
            <w:r>
              <w:rPr>
                <w:rFonts w:cs="Arial"/>
              </w:rPr>
              <w:t xml:space="preserve"> Russell (SR)</w:t>
            </w:r>
          </w:p>
        </w:tc>
        <w:tc>
          <w:tcPr>
            <w:tcW w:w="5954" w:type="dxa"/>
          </w:tcPr>
          <w:p w:rsidRPr="00CE5A0A" w:rsidR="00F93AC0" w:rsidP="00F93AC0" w:rsidRDefault="00F93AC0" w14:paraId="36260F2C" wp14:textId="77777777">
            <w:pPr>
              <w:spacing w:before="40" w:after="40"/>
            </w:pPr>
            <w:r w:rsidRPr="00CE5A0A">
              <w:rPr>
                <w:rFonts w:cs="Arial"/>
              </w:rPr>
              <w:t>Head Analysis and Service Improvement</w:t>
            </w:r>
          </w:p>
        </w:tc>
        <w:tc>
          <w:tcPr>
            <w:tcW w:w="567" w:type="dxa"/>
          </w:tcPr>
          <w:p w:rsidR="00F93AC0" w:rsidP="00F93AC0" w:rsidRDefault="00F93AC0" w14:paraId="0BF38BBE" wp14:textId="77777777">
            <w:pPr>
              <w:spacing w:before="40" w:after="40"/>
              <w:jc w:val="center"/>
              <w:rPr>
                <w:rFonts w:cs="Arial"/>
                <w:sz w:val="22"/>
                <w:szCs w:val="22"/>
              </w:rPr>
            </w:pPr>
            <w:r>
              <w:rPr>
                <w:rFonts w:cs="Arial"/>
                <w:sz w:val="22"/>
                <w:szCs w:val="22"/>
              </w:rPr>
              <w:t>X</w:t>
            </w:r>
          </w:p>
        </w:tc>
        <w:tc>
          <w:tcPr>
            <w:tcW w:w="567" w:type="dxa"/>
            <w:vAlign w:val="center"/>
          </w:tcPr>
          <w:p w:rsidRPr="00903419" w:rsidR="00F93AC0" w:rsidP="00F93AC0" w:rsidRDefault="00F93AC0" w14:paraId="34CE0A41" wp14:textId="77777777">
            <w:pPr>
              <w:spacing w:before="40" w:after="40"/>
              <w:jc w:val="center"/>
              <w:rPr>
                <w:rFonts w:cs="Arial"/>
                <w:sz w:val="22"/>
                <w:szCs w:val="22"/>
              </w:rPr>
            </w:pPr>
          </w:p>
        </w:tc>
      </w:tr>
    </w:tbl>
    <w:p xmlns:wp14="http://schemas.microsoft.com/office/word/2010/wordml" w:rsidR="006F0BB5" w:rsidP="006F0BB5" w:rsidRDefault="006F0BB5" w14:paraId="62EBF3C5" wp14:textId="77777777">
      <w:pPr>
        <w:rPr>
          <w:sz w:val="16"/>
          <w:szCs w:val="16"/>
        </w:rPr>
      </w:pPr>
    </w:p>
    <w:p xmlns:wp14="http://schemas.microsoft.com/office/word/2010/wordml" w:rsidRPr="003408F9" w:rsidR="006F0BB5" w:rsidP="006F0BB5" w:rsidRDefault="006F0BB5" w14:paraId="6D98A12B" wp14:textId="77777777">
      <w:pPr>
        <w:rPr>
          <w:sz w:val="16"/>
          <w:szCs w:val="16"/>
        </w:rPr>
      </w:pPr>
    </w:p>
    <w:p xmlns:wp14="http://schemas.microsoft.com/office/word/2010/wordml" w:rsidR="006F0BB5" w:rsidP="006F0BB5" w:rsidRDefault="006F0BB5" w14:paraId="4A21CAEF" wp14:textId="77777777">
      <w:pPr>
        <w:rPr>
          <w:b/>
          <w:u w:val="single"/>
        </w:rPr>
      </w:pPr>
      <w:r w:rsidRPr="00731B7C">
        <w:rPr>
          <w:b/>
          <w:u w:val="single"/>
        </w:rPr>
        <w:t>Internal Audit</w:t>
      </w:r>
    </w:p>
    <w:p xmlns:wp14="http://schemas.microsoft.com/office/word/2010/wordml" w:rsidRPr="003408F9" w:rsidR="006F0BB5" w:rsidP="006F0BB5" w:rsidRDefault="006F0BB5" w14:paraId="2946DB82" wp14:textId="77777777">
      <w:pPr>
        <w:rPr>
          <w:b/>
          <w:sz w:val="16"/>
          <w:szCs w:val="16"/>
          <w:u w:val="single"/>
        </w:rPr>
      </w:pPr>
    </w:p>
    <w:tbl>
      <w:tblPr>
        <w:tblW w:w="1077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7"/>
        <w:gridCol w:w="6663"/>
        <w:gridCol w:w="567"/>
        <w:gridCol w:w="567"/>
      </w:tblGrid>
      <w:tr xmlns:wp14="http://schemas.microsoft.com/office/word/2010/wordml" w:rsidRPr="00EE09C8" w:rsidR="006F0BB5" w:rsidTr="002E2244" w14:paraId="35E8995C" wp14:textId="77777777">
        <w:tblPrEx>
          <w:tblCellMar>
            <w:top w:w="0" w:type="dxa"/>
            <w:bottom w:w="0" w:type="dxa"/>
          </w:tblCellMar>
        </w:tblPrEx>
        <w:trPr>
          <w:cantSplit/>
          <w:trHeight w:val="1134"/>
        </w:trPr>
        <w:tc>
          <w:tcPr>
            <w:tcW w:w="2977" w:type="dxa"/>
          </w:tcPr>
          <w:p w:rsidRPr="00EE09C8" w:rsidR="006F0BB5" w:rsidP="006F0BB5" w:rsidRDefault="006F0BB5" w14:paraId="423BD2EC" wp14:textId="77777777">
            <w:pPr>
              <w:spacing w:before="40" w:after="40"/>
              <w:rPr>
                <w:b/>
              </w:rPr>
            </w:pPr>
            <w:r w:rsidRPr="00EE09C8">
              <w:rPr>
                <w:b/>
              </w:rPr>
              <w:t>Name:</w:t>
            </w:r>
          </w:p>
        </w:tc>
        <w:tc>
          <w:tcPr>
            <w:tcW w:w="6663" w:type="dxa"/>
          </w:tcPr>
          <w:p w:rsidRPr="00EE09C8" w:rsidR="006F0BB5" w:rsidP="006F0BB5" w:rsidRDefault="006F0BB5" w14:paraId="2C37FDC7" wp14:textId="77777777">
            <w:pPr>
              <w:spacing w:before="40" w:after="40"/>
              <w:rPr>
                <w:b/>
              </w:rPr>
            </w:pPr>
            <w:r w:rsidRPr="00EE09C8">
              <w:rPr>
                <w:b/>
              </w:rPr>
              <w:t>Capacity:</w:t>
            </w:r>
          </w:p>
        </w:tc>
        <w:tc>
          <w:tcPr>
            <w:tcW w:w="567" w:type="dxa"/>
            <w:textDirection w:val="tbRl"/>
          </w:tcPr>
          <w:p w:rsidRPr="00903419" w:rsidR="006F0BB5" w:rsidP="006F0BB5" w:rsidRDefault="006F0BB5" w14:paraId="790B0673" wp14:textId="77777777">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rsidRPr="00903419" w:rsidR="006F0BB5" w:rsidP="006F0BB5" w:rsidRDefault="006F0BB5" w14:paraId="6D470709" wp14:textId="77777777">
            <w:pPr>
              <w:ind w:left="113" w:right="113"/>
              <w:jc w:val="center"/>
              <w:rPr>
                <w:rFonts w:cs="Arial"/>
                <w:b/>
                <w:sz w:val="22"/>
                <w:szCs w:val="22"/>
              </w:rPr>
            </w:pPr>
            <w:r>
              <w:rPr>
                <w:rFonts w:cs="Arial"/>
                <w:b/>
                <w:sz w:val="22"/>
                <w:szCs w:val="22"/>
              </w:rPr>
              <w:t xml:space="preserve">Teams </w:t>
            </w:r>
          </w:p>
        </w:tc>
      </w:tr>
      <w:tr xmlns:wp14="http://schemas.microsoft.com/office/word/2010/wordml" w:rsidRPr="006D5982" w:rsidR="006F0BB5" w:rsidTr="002E2244" w14:paraId="16BAC23D" wp14:textId="77777777">
        <w:tblPrEx>
          <w:tblCellMar>
            <w:top w:w="0" w:type="dxa"/>
            <w:bottom w:w="0" w:type="dxa"/>
          </w:tblCellMar>
        </w:tblPrEx>
        <w:trPr>
          <w:trHeight w:val="444"/>
        </w:trPr>
        <w:tc>
          <w:tcPr>
            <w:tcW w:w="2977" w:type="dxa"/>
          </w:tcPr>
          <w:p w:rsidRPr="006D5982" w:rsidR="006F0BB5" w:rsidP="006F0BB5" w:rsidRDefault="006F0BB5" w14:paraId="3565B590" wp14:textId="77777777">
            <w:pPr>
              <w:spacing w:before="40" w:after="40"/>
            </w:pPr>
            <w:r>
              <w:t>Paul Clarke (PC)</w:t>
            </w:r>
          </w:p>
        </w:tc>
        <w:tc>
          <w:tcPr>
            <w:tcW w:w="6663" w:type="dxa"/>
          </w:tcPr>
          <w:p w:rsidRPr="006D5982" w:rsidR="006F0BB5" w:rsidP="006F0BB5" w:rsidRDefault="005C6BDA" w14:paraId="59130DFD" wp14:textId="77777777">
            <w:pPr>
              <w:spacing w:before="40" w:after="40"/>
            </w:pPr>
            <w:r>
              <w:t xml:space="preserve">Head of </w:t>
            </w:r>
            <w:r w:rsidR="006F0BB5">
              <w:t>Internal Audit for Warwickshire CC</w:t>
            </w:r>
          </w:p>
        </w:tc>
        <w:tc>
          <w:tcPr>
            <w:tcW w:w="567" w:type="dxa"/>
          </w:tcPr>
          <w:p w:rsidRPr="00903419" w:rsidR="006F0BB5" w:rsidP="006F0BB5" w:rsidRDefault="00F93AC0" w14:paraId="3726491C" wp14:textId="77777777">
            <w:pPr>
              <w:spacing w:before="40" w:after="40"/>
              <w:jc w:val="center"/>
              <w:rPr>
                <w:rFonts w:cs="Arial"/>
                <w:sz w:val="22"/>
                <w:szCs w:val="22"/>
              </w:rPr>
            </w:pPr>
            <w:r>
              <w:rPr>
                <w:rFonts w:cs="Arial"/>
                <w:sz w:val="22"/>
                <w:szCs w:val="22"/>
              </w:rPr>
              <w:t>X</w:t>
            </w:r>
          </w:p>
        </w:tc>
        <w:tc>
          <w:tcPr>
            <w:tcW w:w="567" w:type="dxa"/>
            <w:vAlign w:val="center"/>
          </w:tcPr>
          <w:p w:rsidRPr="00903419" w:rsidR="006F0BB5" w:rsidP="006F0BB5" w:rsidRDefault="006F0BB5" w14:paraId="5997CC1D" wp14:textId="77777777">
            <w:pPr>
              <w:spacing w:before="40" w:after="40"/>
              <w:jc w:val="center"/>
              <w:rPr>
                <w:rFonts w:cs="Arial"/>
                <w:sz w:val="22"/>
                <w:szCs w:val="22"/>
              </w:rPr>
            </w:pPr>
          </w:p>
        </w:tc>
      </w:tr>
    </w:tbl>
    <w:p xmlns:wp14="http://schemas.microsoft.com/office/word/2010/wordml" w:rsidR="006F0BB5" w:rsidP="006F0BB5" w:rsidRDefault="006F0BB5" w14:paraId="110FFD37" wp14:textId="77777777">
      <w:pPr>
        <w:rPr>
          <w:b/>
          <w:u w:val="single"/>
        </w:rPr>
      </w:pPr>
    </w:p>
    <w:p xmlns:wp14="http://schemas.microsoft.com/office/word/2010/wordml" w:rsidRPr="003408F9" w:rsidR="006F0BB5" w:rsidP="006F0BB5" w:rsidRDefault="006F0BB5" w14:paraId="63A55AA1" wp14:textId="77777777">
      <w:pPr>
        <w:rPr>
          <w:b/>
          <w:u w:val="single"/>
        </w:rPr>
      </w:pPr>
      <w:r w:rsidRPr="003408F9">
        <w:rPr>
          <w:b/>
          <w:u w:val="single"/>
        </w:rPr>
        <w:t>External Audit</w:t>
      </w:r>
    </w:p>
    <w:p xmlns:wp14="http://schemas.microsoft.com/office/word/2010/wordml" w:rsidRPr="003408F9" w:rsidR="006F0BB5" w:rsidP="006F0BB5" w:rsidRDefault="006F0BB5" w14:paraId="6B699379" wp14:textId="77777777">
      <w:pPr>
        <w:rPr>
          <w:sz w:val="16"/>
          <w:szCs w:val="16"/>
        </w:rPr>
      </w:pPr>
    </w:p>
    <w:tbl>
      <w:tblPr>
        <w:tblW w:w="1077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7"/>
        <w:gridCol w:w="6663"/>
        <w:gridCol w:w="567"/>
        <w:gridCol w:w="567"/>
      </w:tblGrid>
      <w:tr xmlns:wp14="http://schemas.microsoft.com/office/word/2010/wordml" w:rsidRPr="00EE09C8" w:rsidR="004B04E4" w:rsidTr="002E2244" w14:paraId="0B823E40" wp14:textId="77777777">
        <w:tblPrEx>
          <w:tblCellMar>
            <w:top w:w="0" w:type="dxa"/>
            <w:bottom w:w="0" w:type="dxa"/>
          </w:tblCellMar>
        </w:tblPrEx>
        <w:trPr>
          <w:cantSplit/>
          <w:trHeight w:val="1134"/>
        </w:trPr>
        <w:tc>
          <w:tcPr>
            <w:tcW w:w="2977" w:type="dxa"/>
          </w:tcPr>
          <w:p w:rsidRPr="00EE09C8" w:rsidR="004B04E4" w:rsidP="004B04E4" w:rsidRDefault="004B04E4" w14:paraId="496ABB55" wp14:textId="77777777">
            <w:pPr>
              <w:spacing w:before="40" w:after="40"/>
              <w:rPr>
                <w:b/>
              </w:rPr>
            </w:pPr>
            <w:r w:rsidRPr="00EE09C8">
              <w:rPr>
                <w:b/>
              </w:rPr>
              <w:t>Name:</w:t>
            </w:r>
          </w:p>
        </w:tc>
        <w:tc>
          <w:tcPr>
            <w:tcW w:w="6663" w:type="dxa"/>
          </w:tcPr>
          <w:p w:rsidRPr="00EE09C8" w:rsidR="004B04E4" w:rsidP="004B04E4" w:rsidRDefault="004B04E4" w14:paraId="4A3455D3" wp14:textId="77777777">
            <w:pPr>
              <w:spacing w:before="40" w:after="40"/>
              <w:rPr>
                <w:b/>
              </w:rPr>
            </w:pPr>
            <w:r w:rsidRPr="00EE09C8">
              <w:rPr>
                <w:b/>
              </w:rPr>
              <w:t>Capacity:</w:t>
            </w:r>
          </w:p>
        </w:tc>
        <w:tc>
          <w:tcPr>
            <w:tcW w:w="567" w:type="dxa"/>
            <w:textDirection w:val="tbRl"/>
          </w:tcPr>
          <w:p w:rsidRPr="00903419" w:rsidR="004B04E4" w:rsidP="004B04E4" w:rsidRDefault="004B04E4" w14:paraId="4F524445" wp14:textId="77777777">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rsidRPr="00903419" w:rsidR="004B04E4" w:rsidP="004B04E4" w:rsidRDefault="004B04E4" w14:paraId="41C4B532" wp14:textId="77777777">
            <w:pPr>
              <w:ind w:left="113" w:right="113"/>
              <w:jc w:val="center"/>
              <w:rPr>
                <w:rFonts w:cs="Arial"/>
                <w:b/>
                <w:sz w:val="22"/>
                <w:szCs w:val="22"/>
              </w:rPr>
            </w:pPr>
            <w:r>
              <w:rPr>
                <w:rFonts w:cs="Arial"/>
                <w:b/>
                <w:sz w:val="22"/>
                <w:szCs w:val="22"/>
              </w:rPr>
              <w:t xml:space="preserve">Teams </w:t>
            </w:r>
          </w:p>
        </w:tc>
      </w:tr>
      <w:tr xmlns:wp14="http://schemas.microsoft.com/office/word/2010/wordml" w:rsidRPr="006D5982" w:rsidR="004B04E4" w:rsidTr="002E2244" w14:paraId="46884005" wp14:textId="77777777">
        <w:tblPrEx>
          <w:tblCellMar>
            <w:top w:w="0" w:type="dxa"/>
            <w:bottom w:w="0" w:type="dxa"/>
          </w:tblCellMar>
        </w:tblPrEx>
        <w:trPr>
          <w:trHeight w:val="444"/>
        </w:trPr>
        <w:tc>
          <w:tcPr>
            <w:tcW w:w="2977" w:type="dxa"/>
          </w:tcPr>
          <w:p w:rsidRPr="006D5982" w:rsidR="004B04E4" w:rsidP="004B04E4" w:rsidRDefault="004B04E4" w14:paraId="16EADC03" wp14:textId="77777777">
            <w:pPr>
              <w:spacing w:before="40" w:after="40"/>
            </w:pPr>
            <w:r>
              <w:t>Jackson Murray</w:t>
            </w:r>
          </w:p>
        </w:tc>
        <w:tc>
          <w:tcPr>
            <w:tcW w:w="6663" w:type="dxa"/>
          </w:tcPr>
          <w:p w:rsidRPr="006D5982" w:rsidR="004B04E4" w:rsidP="004B04E4" w:rsidRDefault="004B04E4" w14:paraId="3D86E854" wp14:textId="77777777">
            <w:pPr>
              <w:spacing w:before="40" w:after="40"/>
            </w:pPr>
            <w:r>
              <w:t>Grant Thornton</w:t>
            </w:r>
          </w:p>
        </w:tc>
        <w:tc>
          <w:tcPr>
            <w:tcW w:w="567" w:type="dxa"/>
          </w:tcPr>
          <w:p w:rsidRPr="00903419" w:rsidR="004B04E4" w:rsidP="004B04E4" w:rsidRDefault="004B04E4" w14:paraId="3FE9F23F" wp14:textId="77777777">
            <w:pPr>
              <w:spacing w:before="40" w:after="40"/>
              <w:jc w:val="center"/>
              <w:rPr>
                <w:rFonts w:cs="Arial"/>
                <w:sz w:val="22"/>
                <w:szCs w:val="22"/>
              </w:rPr>
            </w:pPr>
          </w:p>
        </w:tc>
        <w:tc>
          <w:tcPr>
            <w:tcW w:w="567" w:type="dxa"/>
            <w:vAlign w:val="center"/>
          </w:tcPr>
          <w:p w:rsidRPr="00903419" w:rsidR="004B04E4" w:rsidP="004B04E4" w:rsidRDefault="004B04E4" w14:paraId="6ABC5ABD" wp14:textId="77777777">
            <w:pPr>
              <w:spacing w:before="40" w:after="40"/>
              <w:jc w:val="center"/>
              <w:rPr>
                <w:rFonts w:cs="Arial"/>
                <w:sz w:val="22"/>
                <w:szCs w:val="22"/>
              </w:rPr>
            </w:pPr>
            <w:r>
              <w:rPr>
                <w:rFonts w:cs="Arial"/>
                <w:sz w:val="22"/>
                <w:szCs w:val="22"/>
              </w:rPr>
              <w:t>X</w:t>
            </w:r>
          </w:p>
        </w:tc>
      </w:tr>
    </w:tbl>
    <w:p xmlns:wp14="http://schemas.microsoft.com/office/word/2010/wordml" w:rsidR="006F0BB5" w:rsidP="006F0BB5" w:rsidRDefault="006F0BB5" w14:paraId="1F72F646" wp14:textId="77777777"/>
    <w:p xmlns:wp14="http://schemas.microsoft.com/office/word/2010/wordml" w:rsidRPr="007076AF" w:rsidR="007076AF" w:rsidP="007076AF" w:rsidRDefault="007076AF" w14:paraId="20EBBBBF" wp14:textId="77777777">
      <w:pPr>
        <w:rPr>
          <w:u w:val="single"/>
        </w:rPr>
      </w:pPr>
      <w:r w:rsidRPr="007076AF">
        <w:rPr>
          <w:b/>
          <w:u w:val="single"/>
        </w:rPr>
        <w:t>Apologies</w:t>
      </w:r>
    </w:p>
    <w:p xmlns:wp14="http://schemas.microsoft.com/office/word/2010/wordml" w:rsidR="007076AF" w:rsidP="006F0BB5" w:rsidRDefault="007076AF" w14:paraId="08CE6F91" wp14:textId="77777777"/>
    <w:tbl>
      <w:tblPr>
        <w:tblW w:w="779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7"/>
        <w:gridCol w:w="4820"/>
      </w:tblGrid>
      <w:tr xmlns:wp14="http://schemas.microsoft.com/office/word/2010/wordml" w:rsidRPr="00EE09C8" w:rsidR="007076AF" w:rsidTr="007555ED" w14:paraId="3697F217" wp14:textId="77777777">
        <w:tblPrEx>
          <w:tblCellMar>
            <w:top w:w="0" w:type="dxa"/>
            <w:bottom w:w="0" w:type="dxa"/>
          </w:tblCellMar>
        </w:tblPrEx>
        <w:tc>
          <w:tcPr>
            <w:tcW w:w="2977" w:type="dxa"/>
          </w:tcPr>
          <w:p w:rsidRPr="00EE09C8" w:rsidR="007076AF" w:rsidP="00410E35" w:rsidRDefault="007076AF" w14:paraId="5C2F4482" wp14:textId="77777777">
            <w:pPr>
              <w:spacing w:before="40" w:after="40"/>
              <w:rPr>
                <w:b/>
              </w:rPr>
            </w:pPr>
            <w:r w:rsidRPr="00EE09C8">
              <w:rPr>
                <w:b/>
              </w:rPr>
              <w:t>Name:</w:t>
            </w:r>
          </w:p>
        </w:tc>
        <w:tc>
          <w:tcPr>
            <w:tcW w:w="4820" w:type="dxa"/>
          </w:tcPr>
          <w:p w:rsidRPr="00EE09C8" w:rsidR="007076AF" w:rsidP="00410E35" w:rsidRDefault="007076AF" w14:paraId="2A4522E3" wp14:textId="77777777">
            <w:pPr>
              <w:spacing w:before="40" w:after="40"/>
              <w:rPr>
                <w:b/>
              </w:rPr>
            </w:pPr>
            <w:r w:rsidRPr="00EE09C8">
              <w:rPr>
                <w:b/>
              </w:rPr>
              <w:t>Capacity:</w:t>
            </w:r>
          </w:p>
        </w:tc>
      </w:tr>
      <w:tr xmlns:wp14="http://schemas.microsoft.com/office/word/2010/wordml" w:rsidRPr="006D5982" w:rsidR="007076AF" w:rsidTr="007555ED" w14:paraId="2DAE58E8" wp14:textId="77777777">
        <w:tblPrEx>
          <w:tblCellMar>
            <w:top w:w="0" w:type="dxa"/>
            <w:bottom w:w="0" w:type="dxa"/>
          </w:tblCellMar>
        </w:tblPrEx>
        <w:tc>
          <w:tcPr>
            <w:tcW w:w="2977" w:type="dxa"/>
          </w:tcPr>
          <w:p w:rsidR="007076AF" w:rsidP="00410E35" w:rsidRDefault="007076AF" w14:paraId="6EB77FC9" wp14:textId="77777777">
            <w:pPr>
              <w:spacing w:before="40" w:after="40"/>
            </w:pPr>
            <w:r>
              <w:t>Debbie Tedds (DT)</w:t>
            </w:r>
          </w:p>
        </w:tc>
        <w:tc>
          <w:tcPr>
            <w:tcW w:w="4820" w:type="dxa"/>
          </w:tcPr>
          <w:p w:rsidR="007076AF" w:rsidP="00410E35" w:rsidRDefault="007076AF" w14:paraId="1CE91260" wp14:textId="77777777">
            <w:pPr>
              <w:spacing w:before="40" w:after="40"/>
            </w:pPr>
            <w:r>
              <w:t>Chief Constable</w:t>
            </w:r>
          </w:p>
        </w:tc>
      </w:tr>
      <w:tr xmlns:wp14="http://schemas.microsoft.com/office/word/2010/wordml" w:rsidRPr="006D5982" w:rsidR="005A6084" w:rsidTr="007555ED" w14:paraId="675FF7F5" wp14:textId="77777777">
        <w:tblPrEx>
          <w:tblCellMar>
            <w:top w:w="0" w:type="dxa"/>
            <w:bottom w:w="0" w:type="dxa"/>
          </w:tblCellMar>
        </w:tblPrEx>
        <w:tc>
          <w:tcPr>
            <w:tcW w:w="2977" w:type="dxa"/>
          </w:tcPr>
          <w:p w:rsidR="005A6084" w:rsidP="005A6084" w:rsidRDefault="005A6084" w14:paraId="011B781C" wp14:textId="77777777">
            <w:pPr>
              <w:spacing w:before="40" w:after="40"/>
            </w:pPr>
            <w:r>
              <w:t>Andy Reid</w:t>
            </w:r>
            <w:r w:rsidR="00F93AC0">
              <w:t xml:space="preserve"> (AR)</w:t>
            </w:r>
          </w:p>
        </w:tc>
        <w:tc>
          <w:tcPr>
            <w:tcW w:w="4820" w:type="dxa"/>
          </w:tcPr>
          <w:p w:rsidR="005A6084" w:rsidP="005A6084" w:rsidRDefault="005A6084" w14:paraId="74C1C844" wp14:textId="77777777">
            <w:pPr>
              <w:spacing w:before="40" w:after="40"/>
            </w:pPr>
            <w:r>
              <w:t>Grant Thornton</w:t>
            </w:r>
          </w:p>
        </w:tc>
      </w:tr>
      <w:tr xmlns:wp14="http://schemas.microsoft.com/office/word/2010/wordml" w:rsidRPr="006D5982" w:rsidR="005A6084" w:rsidTr="007555ED" w14:paraId="15A42012" wp14:textId="77777777">
        <w:tblPrEx>
          <w:tblCellMar>
            <w:top w:w="0" w:type="dxa"/>
            <w:bottom w:w="0" w:type="dxa"/>
          </w:tblCellMar>
        </w:tblPrEx>
        <w:tc>
          <w:tcPr>
            <w:tcW w:w="2977" w:type="dxa"/>
          </w:tcPr>
          <w:p w:rsidRPr="006F0BB5" w:rsidR="005A6084" w:rsidP="005A6084" w:rsidRDefault="005A6084" w14:paraId="0AF39762" wp14:textId="77777777">
            <w:pPr>
              <w:spacing w:before="40" w:after="40"/>
            </w:pPr>
            <w:r w:rsidRPr="006F0BB5">
              <w:t>Polly Reed (PR)</w:t>
            </w:r>
          </w:p>
        </w:tc>
        <w:tc>
          <w:tcPr>
            <w:tcW w:w="4820" w:type="dxa"/>
          </w:tcPr>
          <w:p w:rsidRPr="006F0BB5" w:rsidR="005A6084" w:rsidP="005A6084" w:rsidRDefault="005A6084" w14:paraId="30AF293C" wp14:textId="77777777">
            <w:pPr>
              <w:spacing w:before="40" w:after="40"/>
            </w:pPr>
            <w:r w:rsidRPr="006F0BB5">
              <w:t>Chief Executive, OPCC</w:t>
            </w:r>
          </w:p>
        </w:tc>
      </w:tr>
      <w:tr xmlns:wp14="http://schemas.microsoft.com/office/word/2010/wordml" w:rsidRPr="006D5982" w:rsidR="005A6084" w:rsidTr="007555ED" w14:paraId="5DA7045D" wp14:textId="77777777">
        <w:tblPrEx>
          <w:tblCellMar>
            <w:top w:w="0" w:type="dxa"/>
            <w:bottom w:w="0" w:type="dxa"/>
          </w:tblCellMar>
        </w:tblPrEx>
        <w:tc>
          <w:tcPr>
            <w:tcW w:w="2977" w:type="dxa"/>
          </w:tcPr>
          <w:p w:rsidRPr="006F0BB5" w:rsidR="005A6084" w:rsidP="005A6084" w:rsidRDefault="00F93AC0" w14:paraId="5967DF51" wp14:textId="77777777">
            <w:pPr>
              <w:spacing w:before="40" w:after="40"/>
            </w:pPr>
            <w:r>
              <w:t>Wendy Knox (WK)</w:t>
            </w:r>
          </w:p>
        </w:tc>
        <w:tc>
          <w:tcPr>
            <w:tcW w:w="4820" w:type="dxa"/>
          </w:tcPr>
          <w:p w:rsidRPr="006F0BB5" w:rsidR="005A6084" w:rsidP="005A6084" w:rsidRDefault="00F93AC0" w14:paraId="045CC62E" wp14:textId="77777777">
            <w:pPr>
              <w:spacing w:before="40" w:after="40"/>
            </w:pPr>
            <w:r>
              <w:t xml:space="preserve">Head of Accounting &amp; Financial Control </w:t>
            </w:r>
          </w:p>
        </w:tc>
      </w:tr>
    </w:tbl>
    <w:p xmlns:wp14="http://schemas.microsoft.com/office/word/2010/wordml" w:rsidR="006F0BB5" w:rsidP="00A61AAD" w:rsidRDefault="006F0BB5" w14:paraId="61CDCEAD" wp14:textId="77777777">
      <w:pPr>
        <w:outlineLvl w:val="0"/>
        <w:rPr>
          <w:b/>
          <w:sz w:val="16"/>
          <w:szCs w:val="16"/>
          <w:u w:val="single"/>
        </w:rPr>
      </w:pPr>
    </w:p>
    <w:p xmlns:wp14="http://schemas.microsoft.com/office/word/2010/wordml" w:rsidRPr="003408F9" w:rsidR="006F0BB5" w:rsidP="00A61AAD" w:rsidRDefault="006F0BB5" w14:paraId="6BB9E253" wp14:textId="77777777">
      <w:pPr>
        <w:outlineLvl w:val="0"/>
        <w:rPr>
          <w:b/>
          <w:sz w:val="16"/>
          <w:szCs w:val="16"/>
          <w:u w:val="single"/>
        </w:rPr>
      </w:pPr>
    </w:p>
    <w:p xmlns:wp14="http://schemas.microsoft.com/office/word/2010/wordml" w:rsidR="00B91868" w:rsidP="004E644A" w:rsidRDefault="00F84000" w14:paraId="27C67BDD" wp14:textId="77777777">
      <w:pPr>
        <w:jc w:val="center"/>
        <w:outlineLvl w:val="0"/>
        <w:rPr>
          <w:b/>
          <w:szCs w:val="24"/>
          <w:u w:val="single"/>
        </w:rPr>
      </w:pPr>
      <w:r>
        <w:rPr>
          <w:b/>
          <w:szCs w:val="24"/>
          <w:u w:val="single"/>
        </w:rPr>
        <w:t>Items for Discussion</w:t>
      </w:r>
    </w:p>
    <w:p xmlns:wp14="http://schemas.microsoft.com/office/word/2010/wordml" w:rsidRPr="003408F9" w:rsidR="00BF686A" w:rsidP="00A61AAD" w:rsidRDefault="00BF686A" w14:paraId="23DE523C" wp14:textId="77777777">
      <w:pPr>
        <w:outlineLvl w:val="0"/>
        <w:rPr>
          <w:sz w:val="16"/>
          <w:szCs w:val="16"/>
        </w:rPr>
      </w:pPr>
    </w:p>
    <w:tbl>
      <w:tblPr>
        <w:tblW w:w="1091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5"/>
        <w:gridCol w:w="6804"/>
        <w:gridCol w:w="2126"/>
      </w:tblGrid>
      <w:tr xmlns:wp14="http://schemas.microsoft.com/office/word/2010/wordml" w:rsidRPr="001015E7" w:rsidR="00B97EBA" w:rsidTr="009F7C9C" w14:paraId="630D121B" wp14:textId="77777777">
        <w:tc>
          <w:tcPr>
            <w:tcW w:w="1985" w:type="dxa"/>
            <w:shd w:val="clear" w:color="auto" w:fill="auto"/>
          </w:tcPr>
          <w:p w:rsidRPr="001015E7" w:rsidR="00B97EBA" w:rsidP="001015E7" w:rsidRDefault="00B97EBA" w14:paraId="65804BD3" wp14:textId="77777777">
            <w:pPr>
              <w:outlineLvl w:val="0"/>
              <w:rPr>
                <w:b/>
                <w:szCs w:val="24"/>
              </w:rPr>
            </w:pPr>
            <w:r w:rsidRPr="001015E7">
              <w:rPr>
                <w:b/>
                <w:szCs w:val="24"/>
              </w:rPr>
              <w:t>No</w:t>
            </w:r>
          </w:p>
        </w:tc>
        <w:tc>
          <w:tcPr>
            <w:tcW w:w="6804" w:type="dxa"/>
            <w:shd w:val="clear" w:color="auto" w:fill="auto"/>
          </w:tcPr>
          <w:p w:rsidRPr="001015E7" w:rsidR="00B97EBA" w:rsidP="001015E7" w:rsidRDefault="00B97EBA" w14:paraId="769726BA" wp14:textId="77777777">
            <w:pPr>
              <w:outlineLvl w:val="0"/>
              <w:rPr>
                <w:b/>
                <w:szCs w:val="24"/>
              </w:rPr>
            </w:pPr>
            <w:r w:rsidRPr="001015E7">
              <w:rPr>
                <w:b/>
                <w:szCs w:val="24"/>
              </w:rPr>
              <w:t>Item</w:t>
            </w:r>
          </w:p>
        </w:tc>
        <w:tc>
          <w:tcPr>
            <w:tcW w:w="2126" w:type="dxa"/>
            <w:shd w:val="clear" w:color="auto" w:fill="auto"/>
          </w:tcPr>
          <w:p w:rsidRPr="001015E7" w:rsidR="00B97EBA" w:rsidP="001015E7" w:rsidRDefault="002E2244" w14:paraId="045B3615" wp14:textId="77777777">
            <w:pPr>
              <w:outlineLvl w:val="0"/>
              <w:rPr>
                <w:b/>
                <w:szCs w:val="24"/>
              </w:rPr>
            </w:pPr>
            <w:r>
              <w:rPr>
                <w:b/>
                <w:szCs w:val="24"/>
              </w:rPr>
              <w:t xml:space="preserve">Actions </w:t>
            </w:r>
          </w:p>
          <w:p w:rsidRPr="001015E7" w:rsidR="008F4C58" w:rsidP="001015E7" w:rsidRDefault="008F4C58" w14:paraId="52E56223" wp14:textId="77777777">
            <w:pPr>
              <w:outlineLvl w:val="0"/>
              <w:rPr>
                <w:b/>
                <w:szCs w:val="24"/>
              </w:rPr>
            </w:pPr>
          </w:p>
        </w:tc>
      </w:tr>
      <w:tr xmlns:wp14="http://schemas.microsoft.com/office/word/2010/wordml" w:rsidRPr="001015E7" w:rsidR="00B97EBA" w:rsidTr="009F7C9C" w14:paraId="4E7D807A" wp14:textId="77777777">
        <w:tc>
          <w:tcPr>
            <w:tcW w:w="1985" w:type="dxa"/>
            <w:shd w:val="clear" w:color="auto" w:fill="auto"/>
          </w:tcPr>
          <w:p w:rsidRPr="001015E7" w:rsidR="00B97EBA" w:rsidP="00F70C85" w:rsidRDefault="009B2971" w14:paraId="4F55EFC3" wp14:textId="77777777">
            <w:pPr>
              <w:outlineLvl w:val="0"/>
              <w:rPr>
                <w:szCs w:val="24"/>
              </w:rPr>
            </w:pPr>
            <w:r w:rsidRPr="001015E7">
              <w:rPr>
                <w:szCs w:val="24"/>
              </w:rPr>
              <w:t>01</w:t>
            </w:r>
            <w:r w:rsidRPr="001015E7" w:rsidR="006C3272">
              <w:rPr>
                <w:szCs w:val="24"/>
              </w:rPr>
              <w:t>/</w:t>
            </w:r>
            <w:r w:rsidR="001B0629">
              <w:rPr>
                <w:szCs w:val="24"/>
              </w:rPr>
              <w:t>16/03</w:t>
            </w:r>
            <w:r w:rsidR="00517E86">
              <w:rPr>
                <w:szCs w:val="24"/>
              </w:rPr>
              <w:t>/2022</w:t>
            </w:r>
          </w:p>
        </w:tc>
        <w:tc>
          <w:tcPr>
            <w:tcW w:w="6804" w:type="dxa"/>
            <w:shd w:val="clear" w:color="auto" w:fill="auto"/>
          </w:tcPr>
          <w:p w:rsidR="00A041E6" w:rsidP="005C6BDA" w:rsidRDefault="00A041E6" w14:paraId="7791D860" wp14:textId="77777777">
            <w:pPr>
              <w:outlineLvl w:val="0"/>
              <w:rPr>
                <w:szCs w:val="24"/>
              </w:rPr>
            </w:pPr>
            <w:r>
              <w:rPr>
                <w:szCs w:val="24"/>
              </w:rPr>
              <w:t>Welcome and intro</w:t>
            </w:r>
            <w:r w:rsidR="00627721">
              <w:rPr>
                <w:szCs w:val="24"/>
              </w:rPr>
              <w:t>ductions were made</w:t>
            </w:r>
            <w:r w:rsidR="00B01BAF">
              <w:rPr>
                <w:szCs w:val="24"/>
              </w:rPr>
              <w:t>.</w:t>
            </w:r>
          </w:p>
          <w:p w:rsidRPr="001015E7" w:rsidR="00A041E6" w:rsidP="00992942" w:rsidRDefault="00A041E6" w14:paraId="07547A01" wp14:textId="77777777">
            <w:pPr>
              <w:jc w:val="center"/>
              <w:outlineLvl w:val="0"/>
              <w:rPr>
                <w:szCs w:val="24"/>
              </w:rPr>
            </w:pPr>
          </w:p>
        </w:tc>
        <w:tc>
          <w:tcPr>
            <w:tcW w:w="2126" w:type="dxa"/>
            <w:shd w:val="clear" w:color="auto" w:fill="auto"/>
          </w:tcPr>
          <w:p w:rsidRPr="001015E7" w:rsidR="00B97EBA" w:rsidP="001015E7" w:rsidRDefault="00B97EBA" w14:paraId="5043CB0F" wp14:textId="77777777">
            <w:pPr>
              <w:outlineLvl w:val="0"/>
              <w:rPr>
                <w:sz w:val="16"/>
                <w:szCs w:val="16"/>
              </w:rPr>
            </w:pPr>
          </w:p>
        </w:tc>
      </w:tr>
      <w:tr xmlns:wp14="http://schemas.microsoft.com/office/word/2010/wordml" w:rsidRPr="001015E7" w:rsidR="00B97EBA" w:rsidTr="009F7C9C" w14:paraId="23356A01" wp14:textId="77777777">
        <w:tc>
          <w:tcPr>
            <w:tcW w:w="1985" w:type="dxa"/>
            <w:shd w:val="clear" w:color="auto" w:fill="auto"/>
          </w:tcPr>
          <w:p w:rsidRPr="001015E7" w:rsidR="00B97EBA" w:rsidP="00EE176D" w:rsidRDefault="00B97EBA" w14:paraId="07459315" wp14:textId="77777777">
            <w:pPr>
              <w:outlineLvl w:val="0"/>
              <w:rPr>
                <w:szCs w:val="24"/>
              </w:rPr>
            </w:pPr>
          </w:p>
        </w:tc>
        <w:tc>
          <w:tcPr>
            <w:tcW w:w="6804" w:type="dxa"/>
            <w:shd w:val="clear" w:color="auto" w:fill="auto"/>
          </w:tcPr>
          <w:p w:rsidRPr="00644CB8" w:rsidR="005C6BDA" w:rsidP="005C6BDA" w:rsidRDefault="005C6BDA" w14:paraId="4AC44CCF" wp14:textId="77777777">
            <w:pPr>
              <w:ind w:left="34"/>
              <w:outlineLvl w:val="0"/>
              <w:rPr>
                <w:rFonts w:cs="Arial"/>
                <w:szCs w:val="24"/>
              </w:rPr>
            </w:pPr>
            <w:r w:rsidRPr="00644CB8">
              <w:rPr>
                <w:rFonts w:cs="Arial"/>
                <w:szCs w:val="24"/>
              </w:rPr>
              <w:t>There were no declaration</w:t>
            </w:r>
            <w:r w:rsidR="00502258">
              <w:rPr>
                <w:rFonts w:cs="Arial"/>
                <w:szCs w:val="24"/>
              </w:rPr>
              <w:t>s</w:t>
            </w:r>
            <w:r w:rsidRPr="00644CB8">
              <w:rPr>
                <w:rFonts w:cs="Arial"/>
                <w:szCs w:val="24"/>
              </w:rPr>
              <w:t xml:space="preserve"> of personal prejudicial interests</w:t>
            </w:r>
            <w:r w:rsidR="00F4503F">
              <w:rPr>
                <w:rFonts w:cs="Arial"/>
                <w:szCs w:val="24"/>
              </w:rPr>
              <w:t>.</w:t>
            </w:r>
            <w:r w:rsidRPr="00644CB8">
              <w:rPr>
                <w:rFonts w:cs="Arial"/>
                <w:szCs w:val="24"/>
              </w:rPr>
              <w:t xml:space="preserve">  </w:t>
            </w:r>
          </w:p>
          <w:p w:rsidRPr="001015E7" w:rsidR="004256A5" w:rsidP="005C6BDA" w:rsidRDefault="004256A5" w14:paraId="6537F28F" wp14:textId="77777777">
            <w:pPr>
              <w:ind w:left="34" w:right="175"/>
              <w:jc w:val="center"/>
              <w:rPr>
                <w:sz w:val="16"/>
                <w:szCs w:val="16"/>
              </w:rPr>
            </w:pPr>
          </w:p>
        </w:tc>
        <w:tc>
          <w:tcPr>
            <w:tcW w:w="2126" w:type="dxa"/>
            <w:shd w:val="clear" w:color="auto" w:fill="auto"/>
          </w:tcPr>
          <w:p w:rsidRPr="002329DB" w:rsidR="00B97EBA" w:rsidP="001015E7" w:rsidRDefault="00B97EBA" w14:paraId="6DFB9E20" wp14:textId="77777777">
            <w:pPr>
              <w:outlineLvl w:val="0"/>
              <w:rPr>
                <w:szCs w:val="24"/>
              </w:rPr>
            </w:pPr>
          </w:p>
        </w:tc>
      </w:tr>
      <w:tr xmlns:wp14="http://schemas.microsoft.com/office/word/2010/wordml" w:rsidRPr="00D23F09" w:rsidR="00F359FE" w:rsidTr="009F7C9C" w14:paraId="60A06AFD" wp14:textId="77777777">
        <w:tc>
          <w:tcPr>
            <w:tcW w:w="1985" w:type="dxa"/>
            <w:shd w:val="clear" w:color="auto" w:fill="auto"/>
          </w:tcPr>
          <w:p w:rsidRPr="00D23F09" w:rsidR="00F359FE" w:rsidP="00F359FE" w:rsidRDefault="001B0629" w14:paraId="02D265C2" wp14:textId="77777777">
            <w:pPr>
              <w:outlineLvl w:val="0"/>
              <w:rPr>
                <w:szCs w:val="24"/>
              </w:rPr>
            </w:pPr>
            <w:r>
              <w:rPr>
                <w:szCs w:val="24"/>
              </w:rPr>
              <w:t>08/16/03</w:t>
            </w:r>
            <w:r w:rsidR="00517E86">
              <w:rPr>
                <w:szCs w:val="24"/>
              </w:rPr>
              <w:t>/2022</w:t>
            </w:r>
          </w:p>
        </w:tc>
        <w:tc>
          <w:tcPr>
            <w:tcW w:w="6804" w:type="dxa"/>
            <w:shd w:val="clear" w:color="auto" w:fill="auto"/>
          </w:tcPr>
          <w:p w:rsidR="00F359FE" w:rsidP="00F359FE" w:rsidRDefault="00F359FE" w14:paraId="44B0070B" wp14:textId="77777777">
            <w:pPr>
              <w:jc w:val="center"/>
              <w:outlineLvl w:val="0"/>
              <w:rPr>
                <w:b/>
                <w:szCs w:val="24"/>
              </w:rPr>
            </w:pPr>
            <w:r w:rsidRPr="00D23F09">
              <w:rPr>
                <w:b/>
                <w:szCs w:val="24"/>
              </w:rPr>
              <w:t>Minute</w:t>
            </w:r>
            <w:r w:rsidR="00E84CBD">
              <w:rPr>
                <w:b/>
                <w:szCs w:val="24"/>
              </w:rPr>
              <w:t xml:space="preserve">s of the open meeting of </w:t>
            </w:r>
            <w:r w:rsidR="001B0629">
              <w:rPr>
                <w:b/>
                <w:szCs w:val="24"/>
              </w:rPr>
              <w:t>19</w:t>
            </w:r>
            <w:r w:rsidRPr="001B0629" w:rsidR="001B0629">
              <w:rPr>
                <w:b/>
                <w:szCs w:val="24"/>
                <w:vertAlign w:val="superscript"/>
              </w:rPr>
              <w:t>th</w:t>
            </w:r>
            <w:r w:rsidR="001B0629">
              <w:rPr>
                <w:b/>
                <w:szCs w:val="24"/>
              </w:rPr>
              <w:t xml:space="preserve"> January 2022</w:t>
            </w:r>
          </w:p>
          <w:p w:rsidR="00A041E6" w:rsidP="00F359FE" w:rsidRDefault="00A041E6" w14:paraId="70DF9E56" wp14:textId="77777777">
            <w:pPr>
              <w:jc w:val="center"/>
              <w:outlineLvl w:val="0"/>
              <w:rPr>
                <w:b/>
                <w:szCs w:val="24"/>
              </w:rPr>
            </w:pPr>
          </w:p>
          <w:p w:rsidR="001C0BAE" w:rsidP="001B0629" w:rsidRDefault="00A041E6" w14:paraId="32B8E196" wp14:textId="77777777">
            <w:pPr>
              <w:outlineLvl w:val="0"/>
              <w:rPr>
                <w:rFonts w:cs="Arial"/>
                <w:szCs w:val="24"/>
              </w:rPr>
            </w:pPr>
            <w:r>
              <w:rPr>
                <w:szCs w:val="24"/>
              </w:rPr>
              <w:t xml:space="preserve">The </w:t>
            </w:r>
            <w:r>
              <w:rPr>
                <w:rFonts w:cs="Arial"/>
                <w:szCs w:val="24"/>
              </w:rPr>
              <w:t>Minutes of the open</w:t>
            </w:r>
            <w:r w:rsidRPr="00672CC3">
              <w:rPr>
                <w:rFonts w:cs="Arial"/>
                <w:szCs w:val="24"/>
              </w:rPr>
              <w:t xml:space="preserve"> meeting dated </w:t>
            </w:r>
            <w:r w:rsidR="001B0629">
              <w:rPr>
                <w:rFonts w:cs="Arial"/>
                <w:szCs w:val="24"/>
              </w:rPr>
              <w:t>19</w:t>
            </w:r>
            <w:r w:rsidRPr="001B0629" w:rsidR="001B0629">
              <w:rPr>
                <w:rFonts w:cs="Arial"/>
                <w:szCs w:val="24"/>
                <w:vertAlign w:val="superscript"/>
              </w:rPr>
              <w:t>th</w:t>
            </w:r>
            <w:r w:rsidR="001B0629">
              <w:rPr>
                <w:rFonts w:cs="Arial"/>
                <w:szCs w:val="24"/>
              </w:rPr>
              <w:t xml:space="preserve"> January 2022</w:t>
            </w:r>
            <w:r>
              <w:rPr>
                <w:rFonts w:cs="Arial"/>
                <w:szCs w:val="24"/>
                <w:vertAlign w:val="superscript"/>
              </w:rPr>
              <w:t xml:space="preserve"> </w:t>
            </w:r>
            <w:r w:rsidRPr="00672CC3">
              <w:rPr>
                <w:rFonts w:cs="Arial"/>
                <w:szCs w:val="24"/>
              </w:rPr>
              <w:t>were agreed</w:t>
            </w:r>
            <w:r>
              <w:rPr>
                <w:rFonts w:cs="Arial"/>
                <w:szCs w:val="24"/>
              </w:rPr>
              <w:t xml:space="preserve"> as a true and accurate rec</w:t>
            </w:r>
            <w:r w:rsidR="001E1E55">
              <w:rPr>
                <w:rFonts w:cs="Arial"/>
                <w:szCs w:val="24"/>
              </w:rPr>
              <w:t>ord.</w:t>
            </w:r>
          </w:p>
          <w:p w:rsidR="007218E2" w:rsidP="001B0629" w:rsidRDefault="007218E2" w14:paraId="44E871BC" wp14:textId="77777777">
            <w:pPr>
              <w:outlineLvl w:val="0"/>
              <w:rPr>
                <w:rFonts w:cs="Arial"/>
                <w:szCs w:val="24"/>
              </w:rPr>
            </w:pPr>
          </w:p>
          <w:p w:rsidRPr="00D23F09" w:rsidR="007218E2" w:rsidP="001B0629" w:rsidRDefault="007218E2" w14:paraId="144A5D23" wp14:textId="77777777">
            <w:pPr>
              <w:outlineLvl w:val="0"/>
              <w:rPr>
                <w:b/>
                <w:szCs w:val="24"/>
              </w:rPr>
            </w:pPr>
          </w:p>
        </w:tc>
        <w:tc>
          <w:tcPr>
            <w:tcW w:w="2126" w:type="dxa"/>
            <w:shd w:val="clear" w:color="auto" w:fill="auto"/>
          </w:tcPr>
          <w:p w:rsidRPr="00D23F09" w:rsidR="002D1E10" w:rsidP="00F359FE" w:rsidRDefault="002D1E10" w14:paraId="29D6B04F" wp14:textId="77777777">
            <w:pPr>
              <w:jc w:val="both"/>
              <w:outlineLvl w:val="0"/>
              <w:rPr>
                <w:szCs w:val="24"/>
              </w:rPr>
            </w:pPr>
            <w:r>
              <w:rPr>
                <w:szCs w:val="24"/>
              </w:rPr>
              <w:t xml:space="preserve"> </w:t>
            </w:r>
          </w:p>
        </w:tc>
      </w:tr>
      <w:tr xmlns:wp14="http://schemas.microsoft.com/office/word/2010/wordml" w:rsidRPr="00E84CBD" w:rsidR="009F7C9C" w:rsidTr="009F7C9C" w14:paraId="73C783A4" wp14:textId="77777777">
        <w:tc>
          <w:tcPr>
            <w:tcW w:w="1985" w:type="dxa"/>
            <w:shd w:val="clear" w:color="auto" w:fill="auto"/>
          </w:tcPr>
          <w:p w:rsidRPr="00E84CBD" w:rsidR="00A16E9E" w:rsidP="001B0629" w:rsidRDefault="00517E86" w14:paraId="5D770955" wp14:textId="77777777">
            <w:pPr>
              <w:outlineLvl w:val="0"/>
              <w:rPr>
                <w:szCs w:val="24"/>
              </w:rPr>
            </w:pPr>
            <w:r>
              <w:rPr>
                <w:szCs w:val="24"/>
              </w:rPr>
              <w:t>09/1</w:t>
            </w:r>
            <w:r w:rsidR="001B0629">
              <w:rPr>
                <w:szCs w:val="24"/>
              </w:rPr>
              <w:t>6/03</w:t>
            </w:r>
            <w:r>
              <w:rPr>
                <w:szCs w:val="24"/>
              </w:rPr>
              <w:t>/2022</w:t>
            </w:r>
          </w:p>
        </w:tc>
        <w:tc>
          <w:tcPr>
            <w:tcW w:w="6804" w:type="dxa"/>
            <w:shd w:val="clear" w:color="auto" w:fill="auto"/>
          </w:tcPr>
          <w:p w:rsidR="00A16E9E" w:rsidP="00A16E9E" w:rsidRDefault="00517E86" w14:paraId="51437AAC" wp14:textId="77777777">
            <w:pPr>
              <w:jc w:val="center"/>
              <w:outlineLvl w:val="0"/>
              <w:rPr>
                <w:rFonts w:cs="Arial"/>
                <w:b/>
              </w:rPr>
            </w:pPr>
            <w:r>
              <w:rPr>
                <w:rFonts w:cs="Arial"/>
                <w:b/>
              </w:rPr>
              <w:t>Standards Update</w:t>
            </w:r>
          </w:p>
          <w:p w:rsidR="007218E2" w:rsidP="007218E2" w:rsidRDefault="007218E2" w14:paraId="0AEDE5DA" wp14:textId="77777777">
            <w:pPr>
              <w:outlineLvl w:val="0"/>
              <w:rPr>
                <w:rFonts w:cs="Arial"/>
              </w:rPr>
            </w:pPr>
            <w:r>
              <w:rPr>
                <w:rFonts w:cs="Arial"/>
              </w:rPr>
              <w:t xml:space="preserve">HK </w:t>
            </w:r>
            <w:r w:rsidR="00F93AC0">
              <w:rPr>
                <w:rFonts w:cs="Arial"/>
              </w:rPr>
              <w:t>presented this paper in David Patterson’s absence and highlighted</w:t>
            </w:r>
            <w:r w:rsidR="002273EA">
              <w:rPr>
                <w:rFonts w:cs="Arial"/>
              </w:rPr>
              <w:t>:</w:t>
            </w:r>
            <w:r w:rsidR="00F93AC0">
              <w:rPr>
                <w:rFonts w:cs="Arial"/>
              </w:rPr>
              <w:t xml:space="preserve"> </w:t>
            </w:r>
          </w:p>
          <w:p w:rsidR="00F93AC0" w:rsidP="007218E2" w:rsidRDefault="00F93AC0" w14:paraId="738610EB" wp14:textId="77777777">
            <w:pPr>
              <w:outlineLvl w:val="0"/>
              <w:rPr>
                <w:rFonts w:cs="Arial"/>
              </w:rPr>
            </w:pPr>
          </w:p>
          <w:p w:rsidR="007218E2" w:rsidP="00F93AC0" w:rsidRDefault="007218E2" w14:paraId="6A5A24B7" wp14:textId="77777777">
            <w:pPr>
              <w:numPr>
                <w:ilvl w:val="0"/>
                <w:numId w:val="13"/>
              </w:numPr>
              <w:outlineLvl w:val="0"/>
              <w:rPr>
                <w:rFonts w:cs="Arial"/>
              </w:rPr>
            </w:pPr>
            <w:r>
              <w:rPr>
                <w:rFonts w:cs="Arial"/>
              </w:rPr>
              <w:t xml:space="preserve">Changes in complaints </w:t>
            </w:r>
            <w:r w:rsidR="00F93AC0">
              <w:rPr>
                <w:rFonts w:cs="Arial"/>
              </w:rPr>
              <w:t>review</w:t>
            </w:r>
            <w:r>
              <w:rPr>
                <w:rFonts w:cs="Arial"/>
              </w:rPr>
              <w:t xml:space="preserve"> and appeals</w:t>
            </w:r>
            <w:r w:rsidR="00F93AC0">
              <w:rPr>
                <w:rFonts w:cs="Arial"/>
              </w:rPr>
              <w:t xml:space="preserve"> with cases</w:t>
            </w:r>
            <w:r w:rsidR="004B3714">
              <w:rPr>
                <w:rFonts w:cs="Arial"/>
              </w:rPr>
              <w:t xml:space="preserve"> </w:t>
            </w:r>
            <w:r w:rsidR="00F93AC0">
              <w:rPr>
                <w:rFonts w:cs="Arial"/>
              </w:rPr>
              <w:t>being brought in house.</w:t>
            </w:r>
          </w:p>
          <w:p w:rsidR="007218E2" w:rsidP="00F93AC0" w:rsidRDefault="007218E2" w14:paraId="4415C492" wp14:textId="77777777">
            <w:pPr>
              <w:numPr>
                <w:ilvl w:val="0"/>
                <w:numId w:val="13"/>
              </w:numPr>
              <w:outlineLvl w:val="0"/>
              <w:rPr>
                <w:rFonts w:cs="Arial"/>
              </w:rPr>
            </w:pPr>
            <w:r>
              <w:rPr>
                <w:rFonts w:cs="Arial"/>
              </w:rPr>
              <w:t xml:space="preserve">Dip sampling </w:t>
            </w:r>
            <w:r w:rsidR="00F93AC0">
              <w:rPr>
                <w:rFonts w:cs="Arial"/>
              </w:rPr>
              <w:t>yet to be completed, however</w:t>
            </w:r>
            <w:r w:rsidR="002273EA">
              <w:rPr>
                <w:rFonts w:cs="Arial"/>
              </w:rPr>
              <w:t>,</w:t>
            </w:r>
            <w:r w:rsidR="00F93AC0">
              <w:rPr>
                <w:rFonts w:cs="Arial"/>
              </w:rPr>
              <w:t xml:space="preserve"> HK has now successfully cleared vetting so they will commence</w:t>
            </w:r>
            <w:r w:rsidR="004B3714">
              <w:rPr>
                <w:rFonts w:cs="Arial"/>
              </w:rPr>
              <w:t xml:space="preserve"> </w:t>
            </w:r>
            <w:r w:rsidR="00437939">
              <w:rPr>
                <w:rFonts w:cs="Arial"/>
              </w:rPr>
              <w:t>soon</w:t>
            </w:r>
            <w:r w:rsidR="00F93AC0">
              <w:rPr>
                <w:rFonts w:cs="Arial"/>
              </w:rPr>
              <w:t xml:space="preserve">.  </w:t>
            </w:r>
          </w:p>
          <w:p w:rsidR="007218E2" w:rsidP="00F93AC0" w:rsidRDefault="007218E2" w14:paraId="4E8F6106" wp14:textId="77777777">
            <w:pPr>
              <w:numPr>
                <w:ilvl w:val="0"/>
                <w:numId w:val="13"/>
              </w:numPr>
              <w:outlineLvl w:val="0"/>
              <w:rPr>
                <w:rFonts w:cs="Arial"/>
              </w:rPr>
            </w:pPr>
            <w:r>
              <w:rPr>
                <w:rFonts w:cs="Arial"/>
              </w:rPr>
              <w:t xml:space="preserve">Key meetings </w:t>
            </w:r>
            <w:r w:rsidR="00F93AC0">
              <w:rPr>
                <w:rFonts w:cs="Arial"/>
              </w:rPr>
              <w:t xml:space="preserve">taking place at the end of the month and HK pleased to see that Ethics and Standards also link closely with priorities around Victims Care as detailed in the Police and Crime plan.  </w:t>
            </w:r>
          </w:p>
          <w:p w:rsidR="00F93AC0" w:rsidP="00F93AC0" w:rsidRDefault="00F93AC0" w14:paraId="637805D2" wp14:textId="77777777">
            <w:pPr>
              <w:ind w:left="720"/>
              <w:outlineLvl w:val="0"/>
              <w:rPr>
                <w:rFonts w:cs="Arial"/>
              </w:rPr>
            </w:pPr>
          </w:p>
          <w:p w:rsidRPr="007218E2" w:rsidR="007218E2" w:rsidP="007218E2" w:rsidRDefault="00F93AC0" w14:paraId="104C57E4" wp14:textId="77777777">
            <w:pPr>
              <w:outlineLvl w:val="0"/>
              <w:rPr>
                <w:rFonts w:cs="Arial"/>
              </w:rPr>
            </w:pPr>
            <w:r>
              <w:rPr>
                <w:rFonts w:cs="Arial"/>
              </w:rPr>
              <w:t>JASC Members noted the contents of the report.</w:t>
            </w:r>
          </w:p>
          <w:p w:rsidRPr="00517E86" w:rsidR="001C0BAE" w:rsidP="005E1C3E" w:rsidRDefault="001D7F64" w14:paraId="0A6959E7" wp14:textId="77777777">
            <w:pPr>
              <w:outlineLvl w:val="0"/>
              <w:rPr>
                <w:rFonts w:cs="Arial"/>
              </w:rPr>
            </w:pPr>
            <w:r>
              <w:rPr>
                <w:rFonts w:cs="Arial"/>
              </w:rPr>
              <w:t xml:space="preserve"> </w:t>
            </w:r>
          </w:p>
        </w:tc>
        <w:tc>
          <w:tcPr>
            <w:tcW w:w="2126" w:type="dxa"/>
            <w:shd w:val="clear" w:color="auto" w:fill="auto"/>
          </w:tcPr>
          <w:p w:rsidRPr="00E84CBD" w:rsidR="00A16E9E" w:rsidP="00A16E9E" w:rsidRDefault="00A16E9E" w14:paraId="463F29E8" wp14:textId="77777777">
            <w:pPr>
              <w:outlineLvl w:val="0"/>
              <w:rPr>
                <w:szCs w:val="24"/>
              </w:rPr>
            </w:pPr>
          </w:p>
        </w:tc>
      </w:tr>
      <w:tr xmlns:wp14="http://schemas.microsoft.com/office/word/2010/wordml" w:rsidRPr="00E84CBD" w:rsidR="009F7C9C" w:rsidTr="009F7C9C" w14:paraId="1D516E16" wp14:textId="77777777">
        <w:tc>
          <w:tcPr>
            <w:tcW w:w="1985" w:type="dxa"/>
            <w:shd w:val="clear" w:color="auto" w:fill="auto"/>
          </w:tcPr>
          <w:p w:rsidRPr="00E84CBD" w:rsidR="00D55001" w:rsidP="00D55001" w:rsidRDefault="001B0629" w14:paraId="630B8E13" wp14:textId="77777777">
            <w:pPr>
              <w:outlineLvl w:val="0"/>
              <w:rPr>
                <w:szCs w:val="24"/>
              </w:rPr>
            </w:pPr>
            <w:r>
              <w:rPr>
                <w:szCs w:val="24"/>
              </w:rPr>
              <w:t>10/16/03</w:t>
            </w:r>
            <w:r w:rsidR="00517E86">
              <w:rPr>
                <w:szCs w:val="24"/>
              </w:rPr>
              <w:t>/2022</w:t>
            </w:r>
          </w:p>
        </w:tc>
        <w:tc>
          <w:tcPr>
            <w:tcW w:w="6804" w:type="dxa"/>
            <w:shd w:val="clear" w:color="auto" w:fill="auto"/>
          </w:tcPr>
          <w:p w:rsidR="001B0629" w:rsidP="00D55001" w:rsidRDefault="001B0629" w14:paraId="08D0D1D8" wp14:textId="77777777">
            <w:pPr>
              <w:jc w:val="center"/>
              <w:outlineLvl w:val="0"/>
              <w:rPr>
                <w:rFonts w:cs="Arial"/>
                <w:b/>
              </w:rPr>
            </w:pPr>
            <w:r>
              <w:rPr>
                <w:rFonts w:cs="Arial"/>
                <w:b/>
              </w:rPr>
              <w:t>External Audit progress report and sector update</w:t>
            </w:r>
          </w:p>
          <w:p w:rsidR="001B0629" w:rsidP="00D55001" w:rsidRDefault="001B0629" w14:paraId="3B7B4B86" wp14:textId="77777777">
            <w:pPr>
              <w:jc w:val="center"/>
              <w:outlineLvl w:val="0"/>
              <w:rPr>
                <w:rFonts w:cs="Arial"/>
                <w:b/>
              </w:rPr>
            </w:pPr>
          </w:p>
          <w:p w:rsidR="003B67BE" w:rsidP="001B0629" w:rsidRDefault="00C23BEB" w14:paraId="7266D987" wp14:textId="77777777">
            <w:pPr>
              <w:outlineLvl w:val="0"/>
              <w:rPr>
                <w:szCs w:val="24"/>
              </w:rPr>
            </w:pPr>
            <w:r>
              <w:rPr>
                <w:szCs w:val="24"/>
              </w:rPr>
              <w:t>JM briefly took members through his paper and highlighted the key points</w:t>
            </w:r>
            <w:r w:rsidR="00670086">
              <w:rPr>
                <w:szCs w:val="24"/>
              </w:rPr>
              <w:t>:</w:t>
            </w:r>
            <w:r>
              <w:rPr>
                <w:szCs w:val="24"/>
              </w:rPr>
              <w:t xml:space="preserve"> </w:t>
            </w:r>
          </w:p>
          <w:p w:rsidR="00C23BEB" w:rsidP="001B0629" w:rsidRDefault="00C23BEB" w14:paraId="3A0FF5F2" wp14:textId="77777777">
            <w:pPr>
              <w:outlineLvl w:val="0"/>
              <w:rPr>
                <w:szCs w:val="24"/>
              </w:rPr>
            </w:pPr>
          </w:p>
          <w:p w:rsidR="00C23BEB" w:rsidP="00C23BEB" w:rsidRDefault="001E1E55" w14:paraId="2635B395" wp14:textId="77777777">
            <w:pPr>
              <w:numPr>
                <w:ilvl w:val="0"/>
                <w:numId w:val="10"/>
              </w:numPr>
              <w:outlineLvl w:val="0"/>
              <w:rPr>
                <w:szCs w:val="24"/>
              </w:rPr>
            </w:pPr>
            <w:r>
              <w:rPr>
                <w:szCs w:val="24"/>
              </w:rPr>
              <w:t xml:space="preserve">Grant Thornton </w:t>
            </w:r>
            <w:r w:rsidR="00502258">
              <w:rPr>
                <w:szCs w:val="24"/>
              </w:rPr>
              <w:t>is</w:t>
            </w:r>
            <w:r>
              <w:rPr>
                <w:szCs w:val="24"/>
              </w:rPr>
              <w:t xml:space="preserve"> still unable t</w:t>
            </w:r>
            <w:r w:rsidR="00C23BEB">
              <w:rPr>
                <w:szCs w:val="24"/>
              </w:rPr>
              <w:t>o issue</w:t>
            </w:r>
            <w:r>
              <w:rPr>
                <w:szCs w:val="24"/>
              </w:rPr>
              <w:t xml:space="preserve"> the audit certificates for 2021. JM confirmed that </w:t>
            </w:r>
            <w:r w:rsidR="00C23BEB">
              <w:rPr>
                <w:szCs w:val="24"/>
              </w:rPr>
              <w:t xml:space="preserve">national accounts </w:t>
            </w:r>
            <w:r w:rsidR="00906C9B">
              <w:rPr>
                <w:szCs w:val="24"/>
              </w:rPr>
              <w:t xml:space="preserve">templates </w:t>
            </w:r>
            <w:r>
              <w:rPr>
                <w:szCs w:val="24"/>
              </w:rPr>
              <w:t xml:space="preserve">were </w:t>
            </w:r>
            <w:r w:rsidR="00906C9B">
              <w:rPr>
                <w:szCs w:val="24"/>
              </w:rPr>
              <w:t xml:space="preserve">still </w:t>
            </w:r>
            <w:r w:rsidR="005975DA">
              <w:rPr>
                <w:szCs w:val="24"/>
              </w:rPr>
              <w:t>unavailable,</w:t>
            </w:r>
            <w:r w:rsidR="00C23BEB">
              <w:rPr>
                <w:szCs w:val="24"/>
              </w:rPr>
              <w:t xml:space="preserve"> and no guidance </w:t>
            </w:r>
            <w:r w:rsidR="00906C9B">
              <w:rPr>
                <w:szCs w:val="24"/>
              </w:rPr>
              <w:t xml:space="preserve">had been </w:t>
            </w:r>
            <w:r w:rsidR="00C23BEB">
              <w:rPr>
                <w:szCs w:val="24"/>
              </w:rPr>
              <w:t>received</w:t>
            </w:r>
            <w:r>
              <w:rPr>
                <w:szCs w:val="24"/>
              </w:rPr>
              <w:t xml:space="preserve"> to date. </w:t>
            </w:r>
            <w:r w:rsidR="00C23BEB">
              <w:rPr>
                <w:szCs w:val="24"/>
              </w:rPr>
              <w:t xml:space="preserve"> SA/JC confirmed they had not received the data set. </w:t>
            </w:r>
          </w:p>
          <w:p w:rsidR="00C23BEB" w:rsidP="00C23BEB" w:rsidRDefault="00906C9B" w14:paraId="4BBF951D" wp14:textId="77777777">
            <w:pPr>
              <w:numPr>
                <w:ilvl w:val="0"/>
                <w:numId w:val="10"/>
              </w:numPr>
              <w:outlineLvl w:val="0"/>
              <w:rPr>
                <w:szCs w:val="24"/>
              </w:rPr>
            </w:pPr>
            <w:r>
              <w:rPr>
                <w:szCs w:val="24"/>
              </w:rPr>
              <w:t>20</w:t>
            </w:r>
            <w:r w:rsidR="00C23BEB">
              <w:rPr>
                <w:szCs w:val="24"/>
              </w:rPr>
              <w:t xml:space="preserve">21/22 </w:t>
            </w:r>
            <w:r w:rsidR="001E1E55">
              <w:rPr>
                <w:szCs w:val="24"/>
              </w:rPr>
              <w:t xml:space="preserve">year end </w:t>
            </w:r>
            <w:r w:rsidR="00C23BEB">
              <w:rPr>
                <w:szCs w:val="24"/>
              </w:rPr>
              <w:t xml:space="preserve">planning work </w:t>
            </w:r>
            <w:r w:rsidR="001E1E55">
              <w:rPr>
                <w:szCs w:val="24"/>
              </w:rPr>
              <w:t>has commenced with the</w:t>
            </w:r>
            <w:r w:rsidR="00C23BEB">
              <w:rPr>
                <w:szCs w:val="24"/>
              </w:rPr>
              <w:t xml:space="preserve"> </w:t>
            </w:r>
            <w:r w:rsidR="001E1E55">
              <w:rPr>
                <w:szCs w:val="24"/>
              </w:rPr>
              <w:t>timetable</w:t>
            </w:r>
            <w:r w:rsidR="00C23BEB">
              <w:rPr>
                <w:szCs w:val="24"/>
              </w:rPr>
              <w:t xml:space="preserve"> for </w:t>
            </w:r>
            <w:r w:rsidR="001E1E55">
              <w:rPr>
                <w:szCs w:val="24"/>
              </w:rPr>
              <w:t>the audit requirements to be published by 31</w:t>
            </w:r>
            <w:r w:rsidR="00C23BEB">
              <w:rPr>
                <w:szCs w:val="24"/>
              </w:rPr>
              <w:t xml:space="preserve"> July 2022</w:t>
            </w:r>
            <w:r w:rsidR="001E1E55">
              <w:rPr>
                <w:szCs w:val="24"/>
              </w:rPr>
              <w:t xml:space="preserve">. Final date for audited accounts to be published </w:t>
            </w:r>
            <w:r w:rsidR="002273EA">
              <w:rPr>
                <w:szCs w:val="24"/>
              </w:rPr>
              <w:t xml:space="preserve">has </w:t>
            </w:r>
            <w:r w:rsidR="004B3714">
              <w:rPr>
                <w:szCs w:val="24"/>
              </w:rPr>
              <w:t xml:space="preserve">now </w:t>
            </w:r>
            <w:r w:rsidR="002273EA">
              <w:rPr>
                <w:szCs w:val="24"/>
              </w:rPr>
              <w:t xml:space="preserve">been </w:t>
            </w:r>
            <w:r w:rsidR="001E1E55">
              <w:rPr>
                <w:szCs w:val="24"/>
              </w:rPr>
              <w:t>moved to 30 November</w:t>
            </w:r>
            <w:r w:rsidR="00670086">
              <w:rPr>
                <w:szCs w:val="24"/>
              </w:rPr>
              <w:t xml:space="preserve"> 2022</w:t>
            </w:r>
            <w:r w:rsidR="001E1E55">
              <w:rPr>
                <w:szCs w:val="24"/>
              </w:rPr>
              <w:t xml:space="preserve">.  </w:t>
            </w:r>
            <w:r w:rsidR="00C23BEB">
              <w:rPr>
                <w:szCs w:val="24"/>
              </w:rPr>
              <w:t xml:space="preserve"> </w:t>
            </w:r>
          </w:p>
          <w:p w:rsidR="00C23BEB" w:rsidP="007532E1" w:rsidRDefault="001E1E55" w14:paraId="0EE813B9" wp14:textId="77777777">
            <w:pPr>
              <w:numPr>
                <w:ilvl w:val="0"/>
                <w:numId w:val="10"/>
              </w:numPr>
              <w:outlineLvl w:val="0"/>
              <w:rPr>
                <w:szCs w:val="24"/>
              </w:rPr>
            </w:pPr>
            <w:r w:rsidRPr="00F46BCD">
              <w:rPr>
                <w:szCs w:val="24"/>
              </w:rPr>
              <w:t>CIPFA</w:t>
            </w:r>
            <w:r w:rsidRPr="00F46BCD" w:rsidR="00C23BEB">
              <w:rPr>
                <w:szCs w:val="24"/>
              </w:rPr>
              <w:t xml:space="preserve"> </w:t>
            </w:r>
            <w:r w:rsidRPr="00F46BCD" w:rsidR="00F46BCD">
              <w:rPr>
                <w:szCs w:val="24"/>
              </w:rPr>
              <w:t>are undertaking an emergency consultation with various options which may mean that there is a move away from valuing assets and to historic cost of asse</w:t>
            </w:r>
            <w:r w:rsidR="004B3714">
              <w:rPr>
                <w:szCs w:val="24"/>
              </w:rPr>
              <w:t>t</w:t>
            </w:r>
            <w:r w:rsidR="00670086">
              <w:rPr>
                <w:szCs w:val="24"/>
              </w:rPr>
              <w:t>s</w:t>
            </w:r>
            <w:r w:rsidR="004B3714">
              <w:rPr>
                <w:szCs w:val="24"/>
              </w:rPr>
              <w:t>. Consultation results awaited</w:t>
            </w:r>
            <w:r w:rsidRPr="00F46BCD" w:rsidR="00F46BCD">
              <w:rPr>
                <w:szCs w:val="24"/>
              </w:rPr>
              <w:t xml:space="preserve">. </w:t>
            </w:r>
          </w:p>
          <w:p w:rsidR="00C23BEB" w:rsidP="00C23BEB" w:rsidRDefault="00BF09C4" w14:paraId="759D95DA" wp14:textId="77777777">
            <w:pPr>
              <w:numPr>
                <w:ilvl w:val="0"/>
                <w:numId w:val="10"/>
              </w:numPr>
              <w:outlineLvl w:val="0"/>
              <w:rPr>
                <w:szCs w:val="24"/>
              </w:rPr>
            </w:pPr>
            <w:r>
              <w:rPr>
                <w:szCs w:val="24"/>
              </w:rPr>
              <w:t>T</w:t>
            </w:r>
            <w:r w:rsidRPr="00F46BCD" w:rsidR="00F46BCD">
              <w:rPr>
                <w:szCs w:val="24"/>
              </w:rPr>
              <w:t xml:space="preserve">he results of </w:t>
            </w:r>
            <w:r w:rsidR="004B3714">
              <w:rPr>
                <w:szCs w:val="24"/>
              </w:rPr>
              <w:t xml:space="preserve">the </w:t>
            </w:r>
            <w:r w:rsidRPr="00F46BCD" w:rsidR="00F46BCD">
              <w:rPr>
                <w:szCs w:val="24"/>
              </w:rPr>
              <w:t xml:space="preserve">Quality Assurance Reviews </w:t>
            </w:r>
            <w:r>
              <w:rPr>
                <w:szCs w:val="24"/>
              </w:rPr>
              <w:t xml:space="preserve">have been </w:t>
            </w:r>
            <w:r w:rsidRPr="00F46BCD" w:rsidR="00F46BCD">
              <w:rPr>
                <w:szCs w:val="24"/>
              </w:rPr>
              <w:t>published and Grant Thornton were pleased that the</w:t>
            </w:r>
            <w:r>
              <w:rPr>
                <w:szCs w:val="24"/>
              </w:rPr>
              <w:t>ir</w:t>
            </w:r>
            <w:r w:rsidRPr="00F46BCD" w:rsidR="00F46BCD">
              <w:rPr>
                <w:szCs w:val="24"/>
              </w:rPr>
              <w:t xml:space="preserve"> scores continue to improve.  </w:t>
            </w:r>
          </w:p>
          <w:p w:rsidRPr="00F46BCD" w:rsidR="00F46BCD" w:rsidP="00F46BCD" w:rsidRDefault="00F46BCD" w14:paraId="5630AD66" wp14:textId="77777777">
            <w:pPr>
              <w:ind w:left="720"/>
              <w:outlineLvl w:val="0"/>
              <w:rPr>
                <w:szCs w:val="24"/>
              </w:rPr>
            </w:pPr>
          </w:p>
          <w:p w:rsidR="00C23BEB" w:rsidP="00F46BCD" w:rsidRDefault="00C23BEB" w14:paraId="48E9872F" wp14:textId="77777777">
            <w:pPr>
              <w:outlineLvl w:val="0"/>
              <w:rPr>
                <w:szCs w:val="24"/>
              </w:rPr>
            </w:pPr>
            <w:r>
              <w:rPr>
                <w:szCs w:val="24"/>
              </w:rPr>
              <w:t>JA requested</w:t>
            </w:r>
            <w:r w:rsidR="008C07C1">
              <w:rPr>
                <w:szCs w:val="24"/>
              </w:rPr>
              <w:t xml:space="preserve"> an e</w:t>
            </w:r>
            <w:r w:rsidR="00F46BCD">
              <w:rPr>
                <w:szCs w:val="24"/>
              </w:rPr>
              <w:t>xplanation for the continu</w:t>
            </w:r>
            <w:r w:rsidR="00670086">
              <w:rPr>
                <w:szCs w:val="24"/>
              </w:rPr>
              <w:t>ed</w:t>
            </w:r>
            <w:r w:rsidR="00F46BCD">
              <w:rPr>
                <w:szCs w:val="24"/>
              </w:rPr>
              <w:t xml:space="preserve"> delay </w:t>
            </w:r>
            <w:r w:rsidR="008C07C1">
              <w:rPr>
                <w:szCs w:val="24"/>
              </w:rPr>
              <w:t>in</w:t>
            </w:r>
            <w:r w:rsidR="00F46BCD">
              <w:rPr>
                <w:szCs w:val="24"/>
              </w:rPr>
              <w:t xml:space="preserve"> signing off the accounts despite reassurances at previous meetings. JM advised that there were </w:t>
            </w:r>
            <w:r w:rsidR="008C07C1">
              <w:rPr>
                <w:szCs w:val="24"/>
              </w:rPr>
              <w:t>several</w:t>
            </w:r>
            <w:r w:rsidR="00F46BCD">
              <w:rPr>
                <w:szCs w:val="24"/>
              </w:rPr>
              <w:t xml:space="preserve"> factors, which included team absences, awaiting response from the pension fund audit and finalisation of quality reviews.  JA advised that he had recently completed </w:t>
            </w:r>
            <w:r w:rsidR="00BF09C4">
              <w:rPr>
                <w:szCs w:val="24"/>
              </w:rPr>
              <w:t xml:space="preserve">for </w:t>
            </w:r>
            <w:r w:rsidR="00F46BCD">
              <w:rPr>
                <w:szCs w:val="24"/>
              </w:rPr>
              <w:t>the PSAA</w:t>
            </w:r>
            <w:r w:rsidR="008C07C1">
              <w:rPr>
                <w:szCs w:val="24"/>
              </w:rPr>
              <w:t xml:space="preserve">, the </w:t>
            </w:r>
            <w:r w:rsidR="00BF09C4">
              <w:rPr>
                <w:szCs w:val="24"/>
              </w:rPr>
              <w:t>Audit Committee</w:t>
            </w:r>
            <w:r w:rsidR="00F46BCD">
              <w:rPr>
                <w:szCs w:val="24"/>
              </w:rPr>
              <w:t xml:space="preserve"> </w:t>
            </w:r>
            <w:r w:rsidR="00BF09C4">
              <w:rPr>
                <w:szCs w:val="24"/>
              </w:rPr>
              <w:t xml:space="preserve">Chairs </w:t>
            </w:r>
            <w:r w:rsidR="00F46BCD">
              <w:rPr>
                <w:szCs w:val="24"/>
              </w:rPr>
              <w:t>survey</w:t>
            </w:r>
            <w:r w:rsidR="008C07C1">
              <w:rPr>
                <w:szCs w:val="24"/>
              </w:rPr>
              <w:t>,</w:t>
            </w:r>
            <w:r w:rsidR="00F46BCD">
              <w:rPr>
                <w:szCs w:val="24"/>
              </w:rPr>
              <w:t xml:space="preserve"> and the delay was </w:t>
            </w:r>
            <w:r w:rsidR="00670086">
              <w:rPr>
                <w:szCs w:val="24"/>
              </w:rPr>
              <w:t>reported</w:t>
            </w:r>
            <w:r w:rsidR="00A75C8A">
              <w:rPr>
                <w:szCs w:val="24"/>
              </w:rPr>
              <w:t>.</w:t>
            </w:r>
          </w:p>
          <w:p w:rsidR="00C23BEB" w:rsidP="00C23BEB" w:rsidRDefault="00C23BEB" w14:paraId="61829076" wp14:textId="77777777">
            <w:pPr>
              <w:outlineLvl w:val="0"/>
              <w:rPr>
                <w:szCs w:val="24"/>
              </w:rPr>
            </w:pPr>
          </w:p>
          <w:p w:rsidR="00C23BEB" w:rsidP="00C23BEB" w:rsidRDefault="00C23BEB" w14:paraId="1DA45194" wp14:textId="77777777">
            <w:pPr>
              <w:outlineLvl w:val="0"/>
              <w:rPr>
                <w:szCs w:val="24"/>
              </w:rPr>
            </w:pPr>
            <w:r>
              <w:rPr>
                <w:szCs w:val="24"/>
              </w:rPr>
              <w:t xml:space="preserve">JA further asked </w:t>
            </w:r>
            <w:r w:rsidR="008854D1">
              <w:rPr>
                <w:szCs w:val="24"/>
              </w:rPr>
              <w:t xml:space="preserve">about the delay in </w:t>
            </w:r>
            <w:r w:rsidR="00670086">
              <w:rPr>
                <w:szCs w:val="24"/>
              </w:rPr>
              <w:t xml:space="preserve">receiving </w:t>
            </w:r>
            <w:r w:rsidR="008854D1">
              <w:rPr>
                <w:szCs w:val="24"/>
              </w:rPr>
              <w:t>the</w:t>
            </w:r>
            <w:r w:rsidR="00670086">
              <w:rPr>
                <w:szCs w:val="24"/>
              </w:rPr>
              <w:t xml:space="preserve"> Whole of Government A</w:t>
            </w:r>
            <w:r>
              <w:rPr>
                <w:szCs w:val="24"/>
              </w:rPr>
              <w:t xml:space="preserve">ccounts for </w:t>
            </w:r>
            <w:r w:rsidR="00F46BCD">
              <w:rPr>
                <w:szCs w:val="24"/>
              </w:rPr>
              <w:t>20</w:t>
            </w:r>
            <w:r>
              <w:rPr>
                <w:szCs w:val="24"/>
              </w:rPr>
              <w:t xml:space="preserve">21 and the implications </w:t>
            </w:r>
            <w:r w:rsidR="00F46BCD">
              <w:rPr>
                <w:szCs w:val="24"/>
              </w:rPr>
              <w:t xml:space="preserve">the delay has </w:t>
            </w:r>
            <w:r>
              <w:rPr>
                <w:szCs w:val="24"/>
              </w:rPr>
              <w:t xml:space="preserve">for </w:t>
            </w:r>
            <w:r w:rsidR="00F2342D">
              <w:rPr>
                <w:szCs w:val="24"/>
              </w:rPr>
              <w:t>20</w:t>
            </w:r>
            <w:r>
              <w:rPr>
                <w:szCs w:val="24"/>
              </w:rPr>
              <w:t>21/22.  JC advised that no</w:t>
            </w:r>
            <w:r w:rsidR="00F46BCD">
              <w:rPr>
                <w:szCs w:val="24"/>
              </w:rPr>
              <w:t xml:space="preserve">thing had been received so far and JA enquired whether there </w:t>
            </w:r>
            <w:r w:rsidR="00F2342D">
              <w:rPr>
                <w:szCs w:val="24"/>
              </w:rPr>
              <w:t>were</w:t>
            </w:r>
            <w:r w:rsidR="00F46BCD">
              <w:rPr>
                <w:szCs w:val="24"/>
              </w:rPr>
              <w:t xml:space="preserve"> any opportunities to feedback on these issues. JC advised that all affected bodies are experiencing the same issues and was sure that all would raise this issue when appropriate.  </w:t>
            </w:r>
            <w:r>
              <w:rPr>
                <w:szCs w:val="24"/>
              </w:rPr>
              <w:t xml:space="preserve"> </w:t>
            </w:r>
          </w:p>
          <w:p w:rsidR="008854D1" w:rsidP="00C23BEB" w:rsidRDefault="00C23BEB" w14:paraId="4EF8CE43" wp14:textId="77777777">
            <w:pPr>
              <w:outlineLvl w:val="0"/>
              <w:rPr>
                <w:szCs w:val="24"/>
              </w:rPr>
            </w:pPr>
            <w:r>
              <w:rPr>
                <w:szCs w:val="24"/>
              </w:rPr>
              <w:t xml:space="preserve">JA </w:t>
            </w:r>
            <w:r w:rsidR="00BF09C4">
              <w:rPr>
                <w:szCs w:val="24"/>
              </w:rPr>
              <w:t xml:space="preserve">referred to </w:t>
            </w:r>
            <w:r w:rsidR="008854D1">
              <w:rPr>
                <w:szCs w:val="24"/>
              </w:rPr>
              <w:t xml:space="preserve">the </w:t>
            </w:r>
            <w:r>
              <w:rPr>
                <w:szCs w:val="24"/>
              </w:rPr>
              <w:t>paper</w:t>
            </w:r>
            <w:r w:rsidR="008854D1">
              <w:rPr>
                <w:szCs w:val="24"/>
              </w:rPr>
              <w:t xml:space="preserve"> (agenda item 13) prepared</w:t>
            </w:r>
            <w:r w:rsidR="00BF09C4">
              <w:rPr>
                <w:szCs w:val="24"/>
              </w:rPr>
              <w:t xml:space="preserve"> by JC</w:t>
            </w:r>
            <w:r w:rsidR="008854D1">
              <w:rPr>
                <w:szCs w:val="24"/>
              </w:rPr>
              <w:t xml:space="preserve"> on the </w:t>
            </w:r>
            <w:r w:rsidR="00BF09C4">
              <w:rPr>
                <w:szCs w:val="24"/>
              </w:rPr>
              <w:t xml:space="preserve">year-end </w:t>
            </w:r>
            <w:r w:rsidR="008854D1">
              <w:rPr>
                <w:szCs w:val="24"/>
              </w:rPr>
              <w:t xml:space="preserve">financial accounts timetable and requested that JM completed a similar report. JM confirmed that this would take place along with the project plan and </w:t>
            </w:r>
            <w:r w:rsidR="00DA133B">
              <w:rPr>
                <w:szCs w:val="24"/>
              </w:rPr>
              <w:t xml:space="preserve">he </w:t>
            </w:r>
            <w:r w:rsidR="008854D1">
              <w:rPr>
                <w:szCs w:val="24"/>
              </w:rPr>
              <w:t xml:space="preserve">would share </w:t>
            </w:r>
            <w:r w:rsidR="00DA133B">
              <w:rPr>
                <w:szCs w:val="24"/>
              </w:rPr>
              <w:t xml:space="preserve">this </w:t>
            </w:r>
            <w:r w:rsidR="008854D1">
              <w:rPr>
                <w:szCs w:val="24"/>
              </w:rPr>
              <w:t>with JASC members b</w:t>
            </w:r>
            <w:r w:rsidR="00DA133B">
              <w:rPr>
                <w:szCs w:val="24"/>
              </w:rPr>
              <w:t>y the</w:t>
            </w:r>
            <w:r w:rsidR="008854D1">
              <w:rPr>
                <w:szCs w:val="24"/>
              </w:rPr>
              <w:t xml:space="preserve"> end March 2022. </w:t>
            </w:r>
          </w:p>
          <w:p w:rsidR="00B763EB" w:rsidP="00C23BEB" w:rsidRDefault="00B763EB" w14:paraId="2BA226A1" wp14:textId="77777777">
            <w:pPr>
              <w:outlineLvl w:val="0"/>
              <w:rPr>
                <w:szCs w:val="24"/>
              </w:rPr>
            </w:pPr>
          </w:p>
          <w:p w:rsidR="00B763EB" w:rsidP="00C23BEB" w:rsidRDefault="00B763EB" w14:paraId="252952A4" wp14:textId="77777777">
            <w:pPr>
              <w:outlineLvl w:val="0"/>
              <w:rPr>
                <w:szCs w:val="24"/>
              </w:rPr>
            </w:pPr>
            <w:r>
              <w:rPr>
                <w:szCs w:val="24"/>
              </w:rPr>
              <w:t>JM confirmed staff had been scheduled for the 2021/22 audit.</w:t>
            </w:r>
          </w:p>
          <w:p w:rsidR="00A75C8A" w:rsidP="008854D1" w:rsidRDefault="00A75C8A" w14:paraId="17AD93B2" wp14:textId="77777777">
            <w:pPr>
              <w:outlineLvl w:val="0"/>
              <w:rPr>
                <w:szCs w:val="24"/>
              </w:rPr>
            </w:pPr>
          </w:p>
          <w:p w:rsidRPr="00D736B0" w:rsidR="00C23BEB" w:rsidP="008854D1" w:rsidRDefault="008854D1" w14:paraId="77204CC7" wp14:textId="77777777">
            <w:pPr>
              <w:outlineLvl w:val="0"/>
              <w:rPr>
                <w:b/>
                <w:szCs w:val="24"/>
              </w:rPr>
            </w:pPr>
            <w:r>
              <w:rPr>
                <w:szCs w:val="24"/>
              </w:rPr>
              <w:t xml:space="preserve">JASC Members noted the contents of the report and due to conflicting commitments </w:t>
            </w:r>
            <w:r w:rsidR="00C23BEB">
              <w:rPr>
                <w:szCs w:val="24"/>
              </w:rPr>
              <w:t xml:space="preserve">JM </w:t>
            </w:r>
            <w:r w:rsidR="00DA133B">
              <w:rPr>
                <w:szCs w:val="24"/>
              </w:rPr>
              <w:t xml:space="preserve">then </w:t>
            </w:r>
            <w:r w:rsidR="00C23BEB">
              <w:rPr>
                <w:szCs w:val="24"/>
              </w:rPr>
              <w:t>left the meeting</w:t>
            </w:r>
            <w:r>
              <w:rPr>
                <w:szCs w:val="24"/>
              </w:rPr>
              <w:t>.</w:t>
            </w:r>
          </w:p>
        </w:tc>
        <w:tc>
          <w:tcPr>
            <w:tcW w:w="2126" w:type="dxa"/>
            <w:shd w:val="clear" w:color="auto" w:fill="auto"/>
          </w:tcPr>
          <w:p w:rsidR="00D55001" w:rsidP="00D55001" w:rsidRDefault="00D55001" w14:paraId="0DE4B5B7" wp14:textId="77777777">
            <w:pPr>
              <w:outlineLvl w:val="0"/>
              <w:rPr>
                <w:szCs w:val="24"/>
              </w:rPr>
            </w:pPr>
          </w:p>
          <w:p w:rsidR="00431F65" w:rsidP="00D55001" w:rsidRDefault="00431F65" w14:paraId="66204FF1" wp14:textId="77777777">
            <w:pPr>
              <w:outlineLvl w:val="0"/>
              <w:rPr>
                <w:szCs w:val="24"/>
              </w:rPr>
            </w:pPr>
          </w:p>
          <w:p w:rsidR="00431F65" w:rsidP="00D55001" w:rsidRDefault="00431F65" w14:paraId="100C5B58" wp14:textId="77777777">
            <w:pPr>
              <w:outlineLvl w:val="0"/>
              <w:rPr>
                <w:szCs w:val="24"/>
              </w:rPr>
            </w:pPr>
            <w:r>
              <w:rPr>
                <w:szCs w:val="24"/>
              </w:rPr>
              <w:t xml:space="preserve"> </w:t>
            </w:r>
          </w:p>
          <w:p w:rsidR="008854D1" w:rsidP="00D55001" w:rsidRDefault="008854D1" w14:paraId="2DBF0D7D" wp14:textId="77777777">
            <w:pPr>
              <w:outlineLvl w:val="0"/>
              <w:rPr>
                <w:szCs w:val="24"/>
              </w:rPr>
            </w:pPr>
          </w:p>
          <w:p w:rsidR="008854D1" w:rsidP="00D55001" w:rsidRDefault="008854D1" w14:paraId="6B62F1B3" wp14:textId="77777777">
            <w:pPr>
              <w:outlineLvl w:val="0"/>
              <w:rPr>
                <w:szCs w:val="24"/>
              </w:rPr>
            </w:pPr>
          </w:p>
          <w:p w:rsidR="008854D1" w:rsidP="00D55001" w:rsidRDefault="008854D1" w14:paraId="02F2C34E" wp14:textId="77777777">
            <w:pPr>
              <w:outlineLvl w:val="0"/>
              <w:rPr>
                <w:szCs w:val="24"/>
              </w:rPr>
            </w:pPr>
          </w:p>
          <w:p w:rsidR="008854D1" w:rsidP="00D55001" w:rsidRDefault="008854D1" w14:paraId="680A4E5D" wp14:textId="77777777">
            <w:pPr>
              <w:outlineLvl w:val="0"/>
              <w:rPr>
                <w:szCs w:val="24"/>
              </w:rPr>
            </w:pPr>
          </w:p>
          <w:p w:rsidR="008854D1" w:rsidP="00D55001" w:rsidRDefault="008854D1" w14:paraId="19219836" wp14:textId="77777777">
            <w:pPr>
              <w:outlineLvl w:val="0"/>
              <w:rPr>
                <w:szCs w:val="24"/>
              </w:rPr>
            </w:pPr>
          </w:p>
          <w:p w:rsidR="008854D1" w:rsidP="00D55001" w:rsidRDefault="008854D1" w14:paraId="296FEF7D" wp14:textId="77777777">
            <w:pPr>
              <w:outlineLvl w:val="0"/>
              <w:rPr>
                <w:szCs w:val="24"/>
              </w:rPr>
            </w:pPr>
          </w:p>
          <w:p w:rsidR="008854D1" w:rsidP="00D55001" w:rsidRDefault="008854D1" w14:paraId="7194DBDC" wp14:textId="77777777">
            <w:pPr>
              <w:outlineLvl w:val="0"/>
              <w:rPr>
                <w:szCs w:val="24"/>
              </w:rPr>
            </w:pPr>
          </w:p>
          <w:p w:rsidR="008854D1" w:rsidP="00D55001" w:rsidRDefault="008854D1" w14:paraId="769D0D3C" wp14:textId="77777777">
            <w:pPr>
              <w:outlineLvl w:val="0"/>
              <w:rPr>
                <w:szCs w:val="24"/>
              </w:rPr>
            </w:pPr>
          </w:p>
          <w:p w:rsidR="008854D1" w:rsidP="00D55001" w:rsidRDefault="008854D1" w14:paraId="54CD245A" wp14:textId="77777777">
            <w:pPr>
              <w:outlineLvl w:val="0"/>
              <w:rPr>
                <w:szCs w:val="24"/>
              </w:rPr>
            </w:pPr>
          </w:p>
          <w:p w:rsidR="008854D1" w:rsidP="00D55001" w:rsidRDefault="008854D1" w14:paraId="1231BE67" wp14:textId="77777777">
            <w:pPr>
              <w:outlineLvl w:val="0"/>
              <w:rPr>
                <w:szCs w:val="24"/>
              </w:rPr>
            </w:pPr>
          </w:p>
          <w:p w:rsidR="008854D1" w:rsidP="00D55001" w:rsidRDefault="008854D1" w14:paraId="36FEB5B0" wp14:textId="77777777">
            <w:pPr>
              <w:outlineLvl w:val="0"/>
              <w:rPr>
                <w:szCs w:val="24"/>
              </w:rPr>
            </w:pPr>
          </w:p>
          <w:p w:rsidR="008854D1" w:rsidP="00D55001" w:rsidRDefault="008854D1" w14:paraId="30D7AA69" wp14:textId="77777777">
            <w:pPr>
              <w:outlineLvl w:val="0"/>
              <w:rPr>
                <w:szCs w:val="24"/>
              </w:rPr>
            </w:pPr>
          </w:p>
          <w:p w:rsidR="008854D1" w:rsidP="00D55001" w:rsidRDefault="008854D1" w14:paraId="7196D064" wp14:textId="77777777">
            <w:pPr>
              <w:outlineLvl w:val="0"/>
              <w:rPr>
                <w:szCs w:val="24"/>
              </w:rPr>
            </w:pPr>
          </w:p>
          <w:p w:rsidR="008854D1" w:rsidP="00D55001" w:rsidRDefault="008854D1" w14:paraId="34FF1C98" wp14:textId="77777777">
            <w:pPr>
              <w:outlineLvl w:val="0"/>
              <w:rPr>
                <w:szCs w:val="24"/>
              </w:rPr>
            </w:pPr>
          </w:p>
          <w:p w:rsidR="008854D1" w:rsidP="00D55001" w:rsidRDefault="008854D1" w14:paraId="6D072C0D" wp14:textId="77777777">
            <w:pPr>
              <w:outlineLvl w:val="0"/>
              <w:rPr>
                <w:szCs w:val="24"/>
              </w:rPr>
            </w:pPr>
          </w:p>
          <w:p w:rsidR="008854D1" w:rsidP="00D55001" w:rsidRDefault="008854D1" w14:paraId="48A21919" wp14:textId="77777777">
            <w:pPr>
              <w:outlineLvl w:val="0"/>
              <w:rPr>
                <w:szCs w:val="24"/>
              </w:rPr>
            </w:pPr>
          </w:p>
          <w:p w:rsidR="008854D1" w:rsidP="00D55001" w:rsidRDefault="008854D1" w14:paraId="6BD18F9B" wp14:textId="77777777">
            <w:pPr>
              <w:outlineLvl w:val="0"/>
              <w:rPr>
                <w:szCs w:val="24"/>
              </w:rPr>
            </w:pPr>
          </w:p>
          <w:p w:rsidR="008854D1" w:rsidP="00D55001" w:rsidRDefault="008854D1" w14:paraId="238601FE" wp14:textId="77777777">
            <w:pPr>
              <w:outlineLvl w:val="0"/>
              <w:rPr>
                <w:szCs w:val="24"/>
              </w:rPr>
            </w:pPr>
          </w:p>
          <w:p w:rsidR="008854D1" w:rsidP="00D55001" w:rsidRDefault="008854D1" w14:paraId="0F3CABC7" wp14:textId="77777777">
            <w:pPr>
              <w:outlineLvl w:val="0"/>
              <w:rPr>
                <w:szCs w:val="24"/>
              </w:rPr>
            </w:pPr>
          </w:p>
          <w:p w:rsidR="008854D1" w:rsidP="00D55001" w:rsidRDefault="008854D1" w14:paraId="5B08B5D1" wp14:textId="77777777">
            <w:pPr>
              <w:outlineLvl w:val="0"/>
              <w:rPr>
                <w:szCs w:val="24"/>
              </w:rPr>
            </w:pPr>
          </w:p>
          <w:p w:rsidR="008854D1" w:rsidP="00D55001" w:rsidRDefault="008854D1" w14:paraId="16DEB4AB" wp14:textId="77777777">
            <w:pPr>
              <w:outlineLvl w:val="0"/>
              <w:rPr>
                <w:szCs w:val="24"/>
              </w:rPr>
            </w:pPr>
          </w:p>
          <w:p w:rsidR="008854D1" w:rsidP="00D55001" w:rsidRDefault="008854D1" w14:paraId="0AD9C6F4" wp14:textId="77777777">
            <w:pPr>
              <w:outlineLvl w:val="0"/>
              <w:rPr>
                <w:szCs w:val="24"/>
              </w:rPr>
            </w:pPr>
          </w:p>
          <w:p w:rsidR="008854D1" w:rsidP="00D55001" w:rsidRDefault="008854D1" w14:paraId="4B1F511A" wp14:textId="77777777">
            <w:pPr>
              <w:outlineLvl w:val="0"/>
              <w:rPr>
                <w:szCs w:val="24"/>
              </w:rPr>
            </w:pPr>
          </w:p>
          <w:p w:rsidR="008854D1" w:rsidP="00D55001" w:rsidRDefault="008854D1" w14:paraId="65F9C3DC" wp14:textId="77777777">
            <w:pPr>
              <w:outlineLvl w:val="0"/>
              <w:rPr>
                <w:szCs w:val="24"/>
              </w:rPr>
            </w:pPr>
          </w:p>
          <w:p w:rsidR="008854D1" w:rsidP="00D55001" w:rsidRDefault="008854D1" w14:paraId="5023141B" wp14:textId="77777777">
            <w:pPr>
              <w:outlineLvl w:val="0"/>
              <w:rPr>
                <w:szCs w:val="24"/>
              </w:rPr>
            </w:pPr>
          </w:p>
          <w:p w:rsidR="008854D1" w:rsidP="00D55001" w:rsidRDefault="008854D1" w14:paraId="1F3B1409" wp14:textId="77777777">
            <w:pPr>
              <w:outlineLvl w:val="0"/>
              <w:rPr>
                <w:szCs w:val="24"/>
              </w:rPr>
            </w:pPr>
          </w:p>
          <w:p w:rsidR="008854D1" w:rsidP="00D55001" w:rsidRDefault="008854D1" w14:paraId="562C75D1" wp14:textId="77777777">
            <w:pPr>
              <w:outlineLvl w:val="0"/>
              <w:rPr>
                <w:szCs w:val="24"/>
              </w:rPr>
            </w:pPr>
          </w:p>
          <w:p w:rsidR="008854D1" w:rsidP="00D55001" w:rsidRDefault="008854D1" w14:paraId="664355AD" wp14:textId="77777777">
            <w:pPr>
              <w:outlineLvl w:val="0"/>
              <w:rPr>
                <w:szCs w:val="24"/>
              </w:rPr>
            </w:pPr>
          </w:p>
          <w:p w:rsidR="008854D1" w:rsidP="00D55001" w:rsidRDefault="008854D1" w14:paraId="1A965116" wp14:textId="77777777">
            <w:pPr>
              <w:outlineLvl w:val="0"/>
              <w:rPr>
                <w:szCs w:val="24"/>
              </w:rPr>
            </w:pPr>
          </w:p>
          <w:p w:rsidR="008854D1" w:rsidP="00D55001" w:rsidRDefault="008854D1" w14:paraId="7DF4E37C" wp14:textId="77777777">
            <w:pPr>
              <w:outlineLvl w:val="0"/>
              <w:rPr>
                <w:szCs w:val="24"/>
              </w:rPr>
            </w:pPr>
          </w:p>
          <w:p w:rsidR="008854D1" w:rsidP="00D55001" w:rsidRDefault="008854D1" w14:paraId="44FB30F8" wp14:textId="77777777">
            <w:pPr>
              <w:outlineLvl w:val="0"/>
              <w:rPr>
                <w:szCs w:val="24"/>
              </w:rPr>
            </w:pPr>
          </w:p>
          <w:p w:rsidR="008854D1" w:rsidP="00D55001" w:rsidRDefault="008854D1" w14:paraId="1DA6542E" wp14:textId="77777777">
            <w:pPr>
              <w:outlineLvl w:val="0"/>
              <w:rPr>
                <w:szCs w:val="24"/>
              </w:rPr>
            </w:pPr>
          </w:p>
          <w:p w:rsidR="008854D1" w:rsidP="00D55001" w:rsidRDefault="008854D1" w14:paraId="3041E394" wp14:textId="77777777">
            <w:pPr>
              <w:outlineLvl w:val="0"/>
              <w:rPr>
                <w:szCs w:val="24"/>
              </w:rPr>
            </w:pPr>
          </w:p>
          <w:p w:rsidR="008854D1" w:rsidP="00D55001" w:rsidRDefault="008854D1" w14:paraId="722B00AE" wp14:textId="77777777">
            <w:pPr>
              <w:outlineLvl w:val="0"/>
              <w:rPr>
                <w:szCs w:val="24"/>
              </w:rPr>
            </w:pPr>
          </w:p>
          <w:p w:rsidR="008854D1" w:rsidP="00D55001" w:rsidRDefault="008854D1" w14:paraId="42C6D796" wp14:textId="77777777">
            <w:pPr>
              <w:outlineLvl w:val="0"/>
              <w:rPr>
                <w:szCs w:val="24"/>
              </w:rPr>
            </w:pPr>
          </w:p>
          <w:p w:rsidR="008854D1" w:rsidP="00D55001" w:rsidRDefault="008854D1" w14:paraId="5C6B0DBC" wp14:textId="77777777">
            <w:pPr>
              <w:outlineLvl w:val="0"/>
              <w:rPr>
                <w:szCs w:val="24"/>
              </w:rPr>
            </w:pPr>
            <w:r>
              <w:rPr>
                <w:szCs w:val="24"/>
              </w:rPr>
              <w:t xml:space="preserve">JM to share report and project plan </w:t>
            </w:r>
            <w:r w:rsidR="00DA133B">
              <w:rPr>
                <w:szCs w:val="24"/>
              </w:rPr>
              <w:t>with J</w:t>
            </w:r>
            <w:r>
              <w:rPr>
                <w:szCs w:val="24"/>
              </w:rPr>
              <w:t>ASC members by 31</w:t>
            </w:r>
            <w:r w:rsidR="00DA133B">
              <w:rPr>
                <w:szCs w:val="24"/>
              </w:rPr>
              <w:t xml:space="preserve"> March </w:t>
            </w:r>
            <w:r w:rsidR="00F2342D">
              <w:rPr>
                <w:szCs w:val="24"/>
              </w:rPr>
              <w:t>20</w:t>
            </w:r>
            <w:r>
              <w:rPr>
                <w:szCs w:val="24"/>
              </w:rPr>
              <w:t xml:space="preserve">22 </w:t>
            </w:r>
          </w:p>
          <w:p w:rsidR="008854D1" w:rsidP="00D55001" w:rsidRDefault="008854D1" w14:paraId="6E1831B3" wp14:textId="77777777">
            <w:pPr>
              <w:outlineLvl w:val="0"/>
              <w:rPr>
                <w:szCs w:val="24"/>
              </w:rPr>
            </w:pPr>
          </w:p>
          <w:p w:rsidR="008854D1" w:rsidP="00D55001" w:rsidRDefault="008854D1" w14:paraId="54E11D2A" wp14:textId="77777777">
            <w:pPr>
              <w:outlineLvl w:val="0"/>
              <w:rPr>
                <w:szCs w:val="24"/>
              </w:rPr>
            </w:pPr>
          </w:p>
          <w:p w:rsidRPr="00E84CBD" w:rsidR="008854D1" w:rsidP="00D55001" w:rsidRDefault="008854D1" w14:paraId="31126E5D" wp14:textId="77777777">
            <w:pPr>
              <w:outlineLvl w:val="0"/>
              <w:rPr>
                <w:szCs w:val="24"/>
              </w:rPr>
            </w:pPr>
          </w:p>
        </w:tc>
      </w:tr>
      <w:tr xmlns:wp14="http://schemas.microsoft.com/office/word/2010/wordml" w:rsidRPr="00883FA2" w:rsidR="00D55001" w:rsidTr="009F7C9C" w14:paraId="6039A3A0" wp14:textId="77777777">
        <w:tc>
          <w:tcPr>
            <w:tcW w:w="1985" w:type="dxa"/>
            <w:shd w:val="clear" w:color="auto" w:fill="auto"/>
          </w:tcPr>
          <w:p w:rsidRPr="00B47EB7" w:rsidR="00D55001" w:rsidP="001B0629" w:rsidRDefault="001B0629" w14:paraId="701D234A" wp14:textId="77777777">
            <w:pPr>
              <w:outlineLvl w:val="0"/>
              <w:rPr>
                <w:szCs w:val="24"/>
              </w:rPr>
            </w:pPr>
            <w:r>
              <w:rPr>
                <w:szCs w:val="24"/>
              </w:rPr>
              <w:t>11/16/03</w:t>
            </w:r>
            <w:r w:rsidR="00517E86">
              <w:rPr>
                <w:szCs w:val="24"/>
              </w:rPr>
              <w:t>/2022</w:t>
            </w:r>
          </w:p>
        </w:tc>
        <w:tc>
          <w:tcPr>
            <w:tcW w:w="6804" w:type="dxa"/>
            <w:shd w:val="clear" w:color="auto" w:fill="auto"/>
          </w:tcPr>
          <w:p w:rsidRPr="005906F1" w:rsidR="001B0629" w:rsidP="001B0629" w:rsidRDefault="001B0629" w14:paraId="22DAC4D7" wp14:textId="77777777">
            <w:pPr>
              <w:jc w:val="center"/>
              <w:outlineLvl w:val="0"/>
              <w:rPr>
                <w:b/>
                <w:szCs w:val="24"/>
              </w:rPr>
            </w:pPr>
            <w:r>
              <w:rPr>
                <w:b/>
                <w:szCs w:val="24"/>
              </w:rPr>
              <w:t xml:space="preserve">Internal Audit Progress report update </w:t>
            </w:r>
          </w:p>
          <w:p w:rsidR="00FE7DF6" w:rsidP="00BD2D16" w:rsidRDefault="00FE7DF6" w14:paraId="2DE403A5" wp14:textId="77777777">
            <w:pPr>
              <w:outlineLvl w:val="0"/>
              <w:rPr>
                <w:szCs w:val="24"/>
              </w:rPr>
            </w:pPr>
          </w:p>
          <w:p w:rsidR="00AE49CF" w:rsidP="00BD2D16" w:rsidRDefault="007218E2" w14:paraId="00B2F49D" wp14:textId="77777777">
            <w:pPr>
              <w:outlineLvl w:val="0"/>
              <w:rPr>
                <w:szCs w:val="24"/>
              </w:rPr>
            </w:pPr>
            <w:r>
              <w:rPr>
                <w:szCs w:val="24"/>
              </w:rPr>
              <w:t xml:space="preserve">PC </w:t>
            </w:r>
            <w:r w:rsidR="00FE7DF6">
              <w:rPr>
                <w:szCs w:val="24"/>
              </w:rPr>
              <w:t>outlined the</w:t>
            </w:r>
            <w:r>
              <w:rPr>
                <w:szCs w:val="24"/>
              </w:rPr>
              <w:t xml:space="preserve"> report </w:t>
            </w:r>
            <w:r w:rsidR="00FE7DF6">
              <w:rPr>
                <w:szCs w:val="24"/>
              </w:rPr>
              <w:t xml:space="preserve">which </w:t>
            </w:r>
            <w:r w:rsidR="0042314E">
              <w:rPr>
                <w:szCs w:val="24"/>
              </w:rPr>
              <w:t xml:space="preserve">covered progress </w:t>
            </w:r>
            <w:r>
              <w:rPr>
                <w:szCs w:val="24"/>
              </w:rPr>
              <w:t xml:space="preserve">to </w:t>
            </w:r>
            <w:r w:rsidR="0042314E">
              <w:rPr>
                <w:szCs w:val="24"/>
              </w:rPr>
              <w:t>28</w:t>
            </w:r>
            <w:r>
              <w:rPr>
                <w:szCs w:val="24"/>
              </w:rPr>
              <w:t xml:space="preserve"> February</w:t>
            </w:r>
            <w:r w:rsidR="00FE7DF6">
              <w:rPr>
                <w:szCs w:val="24"/>
              </w:rPr>
              <w:t xml:space="preserve"> </w:t>
            </w:r>
            <w:r w:rsidR="00F2342D">
              <w:rPr>
                <w:szCs w:val="24"/>
              </w:rPr>
              <w:t xml:space="preserve">2022 </w:t>
            </w:r>
            <w:r w:rsidR="00FE7DF6">
              <w:rPr>
                <w:szCs w:val="24"/>
              </w:rPr>
              <w:t xml:space="preserve">and noted </w:t>
            </w:r>
            <w:r w:rsidR="002F12D1">
              <w:rPr>
                <w:szCs w:val="24"/>
              </w:rPr>
              <w:t xml:space="preserve">this was more advanced </w:t>
            </w:r>
            <w:r>
              <w:rPr>
                <w:szCs w:val="24"/>
              </w:rPr>
              <w:t>than last year</w:t>
            </w:r>
            <w:r w:rsidR="00FE7DF6">
              <w:rPr>
                <w:szCs w:val="24"/>
              </w:rPr>
              <w:t xml:space="preserve">.  </w:t>
            </w:r>
          </w:p>
          <w:p w:rsidR="00FE7DF6" w:rsidP="00BD2D16" w:rsidRDefault="00FE7DF6" w14:paraId="62431CDC" wp14:textId="77777777">
            <w:pPr>
              <w:outlineLvl w:val="0"/>
              <w:rPr>
                <w:szCs w:val="24"/>
              </w:rPr>
            </w:pPr>
          </w:p>
          <w:p w:rsidR="00FE7DF6" w:rsidP="00BD2D16" w:rsidRDefault="00FE7DF6" w14:paraId="6423A1A8" wp14:textId="77777777">
            <w:pPr>
              <w:outlineLvl w:val="0"/>
              <w:rPr>
                <w:szCs w:val="24"/>
              </w:rPr>
            </w:pPr>
            <w:r>
              <w:rPr>
                <w:szCs w:val="24"/>
              </w:rPr>
              <w:t xml:space="preserve">PC </w:t>
            </w:r>
            <w:r w:rsidR="002F12D1">
              <w:rPr>
                <w:szCs w:val="24"/>
              </w:rPr>
              <w:t xml:space="preserve">highlighted </w:t>
            </w:r>
            <w:r w:rsidR="00486B16">
              <w:rPr>
                <w:szCs w:val="24"/>
              </w:rPr>
              <w:t>the</w:t>
            </w:r>
            <w:r w:rsidR="00A75C8A">
              <w:rPr>
                <w:szCs w:val="24"/>
              </w:rPr>
              <w:t xml:space="preserve"> work completed </w:t>
            </w:r>
            <w:r w:rsidR="002F12D1">
              <w:rPr>
                <w:szCs w:val="24"/>
              </w:rPr>
              <w:t xml:space="preserve">but </w:t>
            </w:r>
            <w:r>
              <w:rPr>
                <w:szCs w:val="24"/>
              </w:rPr>
              <w:t>t</w:t>
            </w:r>
            <w:r w:rsidR="007218E2">
              <w:rPr>
                <w:szCs w:val="24"/>
              </w:rPr>
              <w:t>wo audits</w:t>
            </w:r>
            <w:r w:rsidR="00A75C8A">
              <w:rPr>
                <w:szCs w:val="24"/>
              </w:rPr>
              <w:t xml:space="preserve"> were behind schedule</w:t>
            </w:r>
            <w:r w:rsidR="00B763EB">
              <w:rPr>
                <w:szCs w:val="24"/>
              </w:rPr>
              <w:t>:</w:t>
            </w:r>
            <w:r w:rsidR="00A75C8A">
              <w:rPr>
                <w:szCs w:val="24"/>
              </w:rPr>
              <w:t xml:space="preserve"> </w:t>
            </w:r>
            <w:r w:rsidR="002F12D1">
              <w:rPr>
                <w:szCs w:val="24"/>
              </w:rPr>
              <w:t>E</w:t>
            </w:r>
            <w:r>
              <w:rPr>
                <w:szCs w:val="24"/>
              </w:rPr>
              <w:t>states</w:t>
            </w:r>
            <w:r w:rsidR="007218E2">
              <w:rPr>
                <w:szCs w:val="24"/>
              </w:rPr>
              <w:t xml:space="preserve"> and </w:t>
            </w:r>
            <w:r w:rsidR="002F12D1">
              <w:rPr>
                <w:szCs w:val="24"/>
              </w:rPr>
              <w:t>P</w:t>
            </w:r>
            <w:r w:rsidR="00A75C8A">
              <w:rPr>
                <w:szCs w:val="24"/>
              </w:rPr>
              <w:t>e</w:t>
            </w:r>
            <w:r w:rsidR="007218E2">
              <w:rPr>
                <w:szCs w:val="24"/>
              </w:rPr>
              <w:t xml:space="preserve">rformance </w:t>
            </w:r>
            <w:r w:rsidR="002F12D1">
              <w:rPr>
                <w:szCs w:val="24"/>
              </w:rPr>
              <w:t>M</w:t>
            </w:r>
            <w:r w:rsidR="007218E2">
              <w:rPr>
                <w:szCs w:val="24"/>
              </w:rPr>
              <w:t xml:space="preserve">anagement.  </w:t>
            </w:r>
            <w:r>
              <w:rPr>
                <w:szCs w:val="24"/>
              </w:rPr>
              <w:t xml:space="preserve"> Estates was now in progress, with </w:t>
            </w:r>
            <w:r w:rsidR="002F12D1">
              <w:rPr>
                <w:szCs w:val="24"/>
              </w:rPr>
              <w:t>P</w:t>
            </w:r>
            <w:r>
              <w:rPr>
                <w:szCs w:val="24"/>
              </w:rPr>
              <w:t xml:space="preserve">erformance </w:t>
            </w:r>
            <w:r w:rsidR="002F12D1">
              <w:rPr>
                <w:szCs w:val="24"/>
              </w:rPr>
              <w:t>M</w:t>
            </w:r>
            <w:r>
              <w:rPr>
                <w:szCs w:val="24"/>
              </w:rPr>
              <w:t xml:space="preserve">anagement being deferred until next year. </w:t>
            </w:r>
          </w:p>
          <w:p w:rsidR="00FE7DF6" w:rsidP="00BD2D16" w:rsidRDefault="00FE7DF6" w14:paraId="49E398E2" wp14:textId="77777777">
            <w:pPr>
              <w:outlineLvl w:val="0"/>
              <w:rPr>
                <w:szCs w:val="24"/>
              </w:rPr>
            </w:pPr>
          </w:p>
          <w:p w:rsidR="007218E2" w:rsidP="00BD2D16" w:rsidRDefault="00FE7DF6" w14:paraId="31736749" wp14:textId="77777777">
            <w:pPr>
              <w:outlineLvl w:val="0"/>
              <w:rPr>
                <w:szCs w:val="24"/>
              </w:rPr>
            </w:pPr>
            <w:r>
              <w:rPr>
                <w:szCs w:val="24"/>
              </w:rPr>
              <w:t xml:space="preserve">GM questioned the days worked and already spent and the </w:t>
            </w:r>
            <w:r w:rsidR="00D251ED">
              <w:rPr>
                <w:szCs w:val="24"/>
              </w:rPr>
              <w:t>capacity</w:t>
            </w:r>
            <w:r>
              <w:rPr>
                <w:szCs w:val="24"/>
              </w:rPr>
              <w:t xml:space="preserve"> </w:t>
            </w:r>
            <w:r w:rsidR="00A75C8A">
              <w:rPr>
                <w:szCs w:val="24"/>
              </w:rPr>
              <w:t xml:space="preserve">to </w:t>
            </w:r>
            <w:r w:rsidR="00D251ED">
              <w:rPr>
                <w:szCs w:val="24"/>
              </w:rPr>
              <w:t xml:space="preserve">remain </w:t>
            </w:r>
            <w:r w:rsidR="00486B16">
              <w:rPr>
                <w:szCs w:val="24"/>
              </w:rPr>
              <w:t>o</w:t>
            </w:r>
            <w:r w:rsidR="00D251ED">
              <w:rPr>
                <w:szCs w:val="24"/>
              </w:rPr>
              <w:t>n</w:t>
            </w:r>
            <w:r>
              <w:rPr>
                <w:szCs w:val="24"/>
              </w:rPr>
              <w:t xml:space="preserve"> budget. </w:t>
            </w:r>
            <w:r w:rsidR="00D251ED">
              <w:rPr>
                <w:szCs w:val="24"/>
              </w:rPr>
              <w:t xml:space="preserve">SA advised that she works closely with PC and the </w:t>
            </w:r>
            <w:r w:rsidR="002F12D1">
              <w:rPr>
                <w:szCs w:val="24"/>
              </w:rPr>
              <w:t xml:space="preserve">Internal Audit </w:t>
            </w:r>
            <w:r w:rsidR="00D251ED">
              <w:rPr>
                <w:szCs w:val="24"/>
              </w:rPr>
              <w:t xml:space="preserve">team to ensure the budget is not overspent.  </w:t>
            </w:r>
            <w:r>
              <w:rPr>
                <w:szCs w:val="24"/>
              </w:rPr>
              <w:t xml:space="preserve"> </w:t>
            </w:r>
          </w:p>
          <w:p w:rsidR="00FE7DF6" w:rsidP="00BD2D16" w:rsidRDefault="00FE7DF6" w14:paraId="16287F21" wp14:textId="77777777">
            <w:pPr>
              <w:outlineLvl w:val="0"/>
              <w:rPr>
                <w:szCs w:val="24"/>
              </w:rPr>
            </w:pPr>
          </w:p>
          <w:p w:rsidR="00D251ED" w:rsidP="00BD2D16" w:rsidRDefault="00D251ED" w14:paraId="161E0AC2" wp14:textId="77777777">
            <w:pPr>
              <w:outlineLvl w:val="0"/>
              <w:rPr>
                <w:szCs w:val="24"/>
              </w:rPr>
            </w:pPr>
            <w:r w:rsidRPr="00635C64">
              <w:rPr>
                <w:szCs w:val="24"/>
              </w:rPr>
              <w:t>DC questioned Appendix B which only showed one assurance level</w:t>
            </w:r>
            <w:r w:rsidR="003353CB">
              <w:rPr>
                <w:szCs w:val="24"/>
              </w:rPr>
              <w:t xml:space="preserve"> for the 2020/21 </w:t>
            </w:r>
            <w:r w:rsidRPr="003353CB" w:rsidR="003353CB">
              <w:rPr>
                <w:szCs w:val="24"/>
              </w:rPr>
              <w:t>audits</w:t>
            </w:r>
            <w:r w:rsidRPr="003353CB">
              <w:rPr>
                <w:szCs w:val="24"/>
              </w:rPr>
              <w:t xml:space="preserve">. PC advised that this was due to the audits being reported in last </w:t>
            </w:r>
            <w:r w:rsidRPr="003353CB" w:rsidR="00635C64">
              <w:rPr>
                <w:szCs w:val="24"/>
              </w:rPr>
              <w:t>year’s</w:t>
            </w:r>
            <w:r w:rsidRPr="003353CB">
              <w:rPr>
                <w:szCs w:val="24"/>
              </w:rPr>
              <w:t xml:space="preserve"> report.</w:t>
            </w:r>
            <w:r>
              <w:rPr>
                <w:szCs w:val="24"/>
              </w:rPr>
              <w:t xml:space="preserve">  </w:t>
            </w:r>
          </w:p>
          <w:p w:rsidR="00D251ED" w:rsidP="00BD2D16" w:rsidRDefault="00D251ED" w14:paraId="5BE93A62" wp14:textId="77777777">
            <w:pPr>
              <w:outlineLvl w:val="0"/>
              <w:rPr>
                <w:szCs w:val="24"/>
              </w:rPr>
            </w:pPr>
          </w:p>
          <w:p w:rsidRPr="007218E2" w:rsidR="000A7E73" w:rsidP="00BD2D16" w:rsidRDefault="000A7E73" w14:paraId="6D992F2E" wp14:textId="77777777">
            <w:pPr>
              <w:outlineLvl w:val="0"/>
              <w:rPr>
                <w:szCs w:val="24"/>
              </w:rPr>
            </w:pPr>
            <w:r>
              <w:rPr>
                <w:szCs w:val="24"/>
              </w:rPr>
              <w:t xml:space="preserve">AH </w:t>
            </w:r>
            <w:r w:rsidR="00D251ED">
              <w:rPr>
                <w:szCs w:val="24"/>
              </w:rPr>
              <w:t>requested a copy of the</w:t>
            </w:r>
            <w:r>
              <w:rPr>
                <w:szCs w:val="24"/>
              </w:rPr>
              <w:t xml:space="preserve"> Business Continuity audit </w:t>
            </w:r>
            <w:r w:rsidR="00D251ED">
              <w:rPr>
                <w:szCs w:val="24"/>
              </w:rPr>
              <w:t>report when finalised.</w:t>
            </w:r>
            <w:r>
              <w:rPr>
                <w:szCs w:val="24"/>
              </w:rPr>
              <w:t xml:space="preserve"> PC confirmed </w:t>
            </w:r>
            <w:r w:rsidR="00486B16">
              <w:rPr>
                <w:szCs w:val="24"/>
              </w:rPr>
              <w:t xml:space="preserve">this would </w:t>
            </w:r>
            <w:r>
              <w:rPr>
                <w:szCs w:val="24"/>
              </w:rPr>
              <w:t>be forwarded</w:t>
            </w:r>
            <w:r w:rsidR="00486B16">
              <w:rPr>
                <w:szCs w:val="24"/>
              </w:rPr>
              <w:t xml:space="preserve"> once completed</w:t>
            </w:r>
            <w:r>
              <w:rPr>
                <w:szCs w:val="24"/>
              </w:rPr>
              <w:t xml:space="preserve">.  </w:t>
            </w:r>
          </w:p>
          <w:p w:rsidR="00AE49CF" w:rsidP="005C0651" w:rsidRDefault="00DE7D91" w14:paraId="12F40E89" wp14:textId="77777777">
            <w:pPr>
              <w:rPr>
                <w:rFonts w:cs="Arial"/>
                <w:color w:val="FF0000"/>
              </w:rPr>
            </w:pPr>
            <w:r w:rsidRPr="00DE7D91">
              <w:rPr>
                <w:rFonts w:cs="Arial"/>
                <w:color w:val="FF0000"/>
              </w:rPr>
              <w:t xml:space="preserve"> </w:t>
            </w:r>
          </w:p>
          <w:p w:rsidRPr="005906F1" w:rsidR="000A7E73" w:rsidP="00D251ED" w:rsidRDefault="000A7E73" w14:paraId="763E15D6" wp14:textId="77777777">
            <w:pPr>
              <w:rPr>
                <w:i/>
                <w:szCs w:val="24"/>
              </w:rPr>
            </w:pPr>
            <w:r w:rsidRPr="000A7E73">
              <w:rPr>
                <w:rFonts w:cs="Arial"/>
              </w:rPr>
              <w:t xml:space="preserve">JASC </w:t>
            </w:r>
            <w:r w:rsidR="00D251ED">
              <w:rPr>
                <w:rFonts w:cs="Arial"/>
              </w:rPr>
              <w:t xml:space="preserve">Members </w:t>
            </w:r>
            <w:r w:rsidRPr="000A7E73">
              <w:rPr>
                <w:rFonts w:cs="Arial"/>
              </w:rPr>
              <w:t>noted the contents of the report.</w:t>
            </w:r>
            <w:r w:rsidR="00D251ED">
              <w:rPr>
                <w:rFonts w:cs="Arial"/>
              </w:rPr>
              <w:t xml:space="preserve"> </w:t>
            </w:r>
          </w:p>
        </w:tc>
        <w:tc>
          <w:tcPr>
            <w:tcW w:w="2126" w:type="dxa"/>
            <w:shd w:val="clear" w:color="auto" w:fill="auto"/>
          </w:tcPr>
          <w:p w:rsidR="00D55001" w:rsidP="00FD3A79" w:rsidRDefault="00D55001" w14:paraId="608DEACE" wp14:textId="77777777">
            <w:pPr>
              <w:outlineLvl w:val="0"/>
              <w:rPr>
                <w:szCs w:val="24"/>
              </w:rPr>
            </w:pPr>
            <w:r w:rsidRPr="005906F1">
              <w:rPr>
                <w:szCs w:val="24"/>
              </w:rPr>
              <w:t xml:space="preserve"> </w:t>
            </w:r>
          </w:p>
          <w:p w:rsidR="00A75C8A" w:rsidP="00FD3A79" w:rsidRDefault="00A75C8A" w14:paraId="384BA73E" wp14:textId="77777777">
            <w:pPr>
              <w:outlineLvl w:val="0"/>
              <w:rPr>
                <w:szCs w:val="24"/>
              </w:rPr>
            </w:pPr>
          </w:p>
          <w:p w:rsidR="00A75C8A" w:rsidP="00FD3A79" w:rsidRDefault="00A75C8A" w14:paraId="34B3F2EB" wp14:textId="77777777">
            <w:pPr>
              <w:outlineLvl w:val="0"/>
              <w:rPr>
                <w:szCs w:val="24"/>
              </w:rPr>
            </w:pPr>
          </w:p>
          <w:p w:rsidR="00A75C8A" w:rsidP="00FD3A79" w:rsidRDefault="00A75C8A" w14:paraId="7D34F5C7" wp14:textId="77777777">
            <w:pPr>
              <w:outlineLvl w:val="0"/>
              <w:rPr>
                <w:szCs w:val="24"/>
              </w:rPr>
            </w:pPr>
          </w:p>
          <w:p w:rsidR="00A75C8A" w:rsidP="00FD3A79" w:rsidRDefault="00A75C8A" w14:paraId="0B4020A7" wp14:textId="77777777">
            <w:pPr>
              <w:outlineLvl w:val="0"/>
              <w:rPr>
                <w:szCs w:val="24"/>
              </w:rPr>
            </w:pPr>
          </w:p>
          <w:p w:rsidR="00A75C8A" w:rsidP="00FD3A79" w:rsidRDefault="00A75C8A" w14:paraId="1D7B270A" wp14:textId="77777777">
            <w:pPr>
              <w:outlineLvl w:val="0"/>
              <w:rPr>
                <w:szCs w:val="24"/>
              </w:rPr>
            </w:pPr>
          </w:p>
          <w:p w:rsidR="00A75C8A" w:rsidP="00FD3A79" w:rsidRDefault="00A75C8A" w14:paraId="4F904CB7" wp14:textId="77777777">
            <w:pPr>
              <w:outlineLvl w:val="0"/>
              <w:rPr>
                <w:szCs w:val="24"/>
              </w:rPr>
            </w:pPr>
          </w:p>
          <w:p w:rsidR="00A75C8A" w:rsidP="00FD3A79" w:rsidRDefault="00A75C8A" w14:paraId="06971CD3" wp14:textId="77777777">
            <w:pPr>
              <w:outlineLvl w:val="0"/>
              <w:rPr>
                <w:szCs w:val="24"/>
              </w:rPr>
            </w:pPr>
          </w:p>
          <w:p w:rsidR="00A75C8A" w:rsidP="00FD3A79" w:rsidRDefault="00A75C8A" w14:paraId="2A1F701D" wp14:textId="77777777">
            <w:pPr>
              <w:outlineLvl w:val="0"/>
              <w:rPr>
                <w:szCs w:val="24"/>
              </w:rPr>
            </w:pPr>
          </w:p>
          <w:p w:rsidR="00A75C8A" w:rsidP="00FD3A79" w:rsidRDefault="00A75C8A" w14:paraId="03EFCA41" wp14:textId="77777777">
            <w:pPr>
              <w:outlineLvl w:val="0"/>
              <w:rPr>
                <w:szCs w:val="24"/>
              </w:rPr>
            </w:pPr>
          </w:p>
          <w:p w:rsidR="00A75C8A" w:rsidP="00FD3A79" w:rsidRDefault="00A75C8A" w14:paraId="5F96A722" wp14:textId="77777777">
            <w:pPr>
              <w:outlineLvl w:val="0"/>
              <w:rPr>
                <w:szCs w:val="24"/>
              </w:rPr>
            </w:pPr>
          </w:p>
          <w:p w:rsidR="00A75C8A" w:rsidP="00FD3A79" w:rsidRDefault="00A75C8A" w14:paraId="5B95CD12" wp14:textId="77777777">
            <w:pPr>
              <w:outlineLvl w:val="0"/>
              <w:rPr>
                <w:szCs w:val="24"/>
              </w:rPr>
            </w:pPr>
          </w:p>
          <w:p w:rsidR="00A75C8A" w:rsidP="00FD3A79" w:rsidRDefault="00A75C8A" w14:paraId="5220BBB2" wp14:textId="77777777">
            <w:pPr>
              <w:outlineLvl w:val="0"/>
              <w:rPr>
                <w:szCs w:val="24"/>
              </w:rPr>
            </w:pPr>
          </w:p>
          <w:p w:rsidR="00A75C8A" w:rsidP="00FD3A79" w:rsidRDefault="00A75C8A" w14:paraId="13CB595B" wp14:textId="77777777">
            <w:pPr>
              <w:outlineLvl w:val="0"/>
              <w:rPr>
                <w:szCs w:val="24"/>
              </w:rPr>
            </w:pPr>
          </w:p>
          <w:p w:rsidR="00A75C8A" w:rsidP="00FD3A79" w:rsidRDefault="00A75C8A" w14:paraId="6D9C8D39" wp14:textId="77777777">
            <w:pPr>
              <w:outlineLvl w:val="0"/>
              <w:rPr>
                <w:szCs w:val="24"/>
              </w:rPr>
            </w:pPr>
          </w:p>
          <w:p w:rsidR="00A75C8A" w:rsidP="00FD3A79" w:rsidRDefault="00A75C8A" w14:paraId="675E05EE" wp14:textId="77777777">
            <w:pPr>
              <w:outlineLvl w:val="0"/>
              <w:rPr>
                <w:szCs w:val="24"/>
              </w:rPr>
            </w:pPr>
          </w:p>
          <w:p w:rsidR="00A75C8A" w:rsidP="00FD3A79" w:rsidRDefault="00A75C8A" w14:paraId="2FC17F8B" wp14:textId="77777777">
            <w:pPr>
              <w:outlineLvl w:val="0"/>
              <w:rPr>
                <w:szCs w:val="24"/>
              </w:rPr>
            </w:pPr>
          </w:p>
          <w:p w:rsidR="00A75C8A" w:rsidP="00FD3A79" w:rsidRDefault="00A75C8A" w14:paraId="0A4F7224" wp14:textId="77777777">
            <w:pPr>
              <w:outlineLvl w:val="0"/>
              <w:rPr>
                <w:szCs w:val="24"/>
              </w:rPr>
            </w:pPr>
          </w:p>
          <w:p w:rsidR="00A75C8A" w:rsidP="00FD3A79" w:rsidRDefault="00A75C8A" w14:paraId="5AE48A43" wp14:textId="77777777">
            <w:pPr>
              <w:outlineLvl w:val="0"/>
              <w:rPr>
                <w:szCs w:val="24"/>
              </w:rPr>
            </w:pPr>
          </w:p>
          <w:p w:rsidRPr="005906F1" w:rsidR="00A75C8A" w:rsidP="00A75C8A" w:rsidRDefault="00A75C8A" w14:paraId="6EA1E084" wp14:textId="77777777">
            <w:pPr>
              <w:outlineLvl w:val="0"/>
              <w:rPr>
                <w:szCs w:val="24"/>
              </w:rPr>
            </w:pPr>
            <w:r>
              <w:rPr>
                <w:szCs w:val="24"/>
              </w:rPr>
              <w:t xml:space="preserve">PC to send a copy of the Business Continuity Audit report once finalised.  </w:t>
            </w:r>
          </w:p>
        </w:tc>
      </w:tr>
      <w:tr xmlns:wp14="http://schemas.microsoft.com/office/word/2010/wordml" w:rsidRPr="00883FA2" w:rsidR="00D55001" w:rsidTr="009F7C9C" w14:paraId="1A4825F6" wp14:textId="77777777">
        <w:tc>
          <w:tcPr>
            <w:tcW w:w="1985" w:type="dxa"/>
            <w:shd w:val="clear" w:color="auto" w:fill="auto"/>
          </w:tcPr>
          <w:p w:rsidRPr="00B47EB7" w:rsidR="00D55001" w:rsidP="00D55001" w:rsidRDefault="001B0629" w14:paraId="18026A02" wp14:textId="77777777">
            <w:pPr>
              <w:outlineLvl w:val="0"/>
              <w:rPr>
                <w:szCs w:val="24"/>
              </w:rPr>
            </w:pPr>
            <w:r>
              <w:rPr>
                <w:szCs w:val="24"/>
              </w:rPr>
              <w:t>12/16/03</w:t>
            </w:r>
            <w:r w:rsidR="00517E86">
              <w:rPr>
                <w:szCs w:val="24"/>
              </w:rPr>
              <w:t>/22</w:t>
            </w:r>
          </w:p>
        </w:tc>
        <w:tc>
          <w:tcPr>
            <w:tcW w:w="6804" w:type="dxa"/>
            <w:shd w:val="clear" w:color="auto" w:fill="auto"/>
          </w:tcPr>
          <w:p w:rsidRPr="00FD3A79" w:rsidR="001B0629" w:rsidP="001B0629" w:rsidRDefault="001B0629" w14:paraId="412FB491" wp14:textId="77777777">
            <w:pPr>
              <w:jc w:val="center"/>
              <w:outlineLvl w:val="0"/>
              <w:rPr>
                <w:szCs w:val="24"/>
              </w:rPr>
            </w:pPr>
            <w:r>
              <w:rPr>
                <w:b/>
                <w:szCs w:val="24"/>
              </w:rPr>
              <w:t>Internal Audit Plan 2022/23</w:t>
            </w:r>
          </w:p>
          <w:p w:rsidR="00D251ED" w:rsidP="004A0F16" w:rsidRDefault="00D251ED" w14:paraId="50F40DEB" wp14:textId="77777777">
            <w:pPr>
              <w:outlineLvl w:val="0"/>
              <w:rPr>
                <w:szCs w:val="24"/>
              </w:rPr>
            </w:pPr>
          </w:p>
          <w:p w:rsidRPr="00AC4D8A" w:rsidR="00D251ED" w:rsidP="00D251ED" w:rsidRDefault="00D251ED" w14:paraId="0A14A36A" wp14:textId="77777777">
            <w:pPr>
              <w:rPr>
                <w:rFonts w:cs="Arial"/>
              </w:rPr>
            </w:pPr>
            <w:r>
              <w:rPr>
                <w:rFonts w:cs="Arial"/>
              </w:rPr>
              <w:t xml:space="preserve">PC outlined </w:t>
            </w:r>
            <w:r w:rsidRPr="00AC4D8A">
              <w:rPr>
                <w:rFonts w:cs="Arial"/>
              </w:rPr>
              <w:t xml:space="preserve">his report </w:t>
            </w:r>
            <w:r>
              <w:rPr>
                <w:rFonts w:cs="Arial"/>
              </w:rPr>
              <w:t>which detailed the</w:t>
            </w:r>
            <w:r w:rsidRPr="00AC4D8A">
              <w:rPr>
                <w:rFonts w:cs="Arial"/>
              </w:rPr>
              <w:t xml:space="preserve"> proposed Internal Audit Strategy and Plan for 202</w:t>
            </w:r>
            <w:r>
              <w:rPr>
                <w:rFonts w:cs="Arial"/>
              </w:rPr>
              <w:t>2</w:t>
            </w:r>
            <w:r w:rsidR="00486B16">
              <w:rPr>
                <w:rFonts w:cs="Arial"/>
              </w:rPr>
              <w:t>/</w:t>
            </w:r>
            <w:r w:rsidRPr="00AC4D8A">
              <w:rPr>
                <w:rFonts w:cs="Arial"/>
              </w:rPr>
              <w:t>2</w:t>
            </w:r>
            <w:r>
              <w:rPr>
                <w:rFonts w:cs="Arial"/>
              </w:rPr>
              <w:t>3</w:t>
            </w:r>
            <w:r w:rsidR="00486B16">
              <w:rPr>
                <w:rFonts w:cs="Arial"/>
              </w:rPr>
              <w:t xml:space="preserve">. This </w:t>
            </w:r>
            <w:r>
              <w:rPr>
                <w:rFonts w:cs="Arial"/>
              </w:rPr>
              <w:t>is supported by the Internal Audit Charter</w:t>
            </w:r>
            <w:r w:rsidR="00C43BD7">
              <w:rPr>
                <w:rFonts w:cs="Arial"/>
              </w:rPr>
              <w:t>,</w:t>
            </w:r>
            <w:r>
              <w:rPr>
                <w:rFonts w:cs="Arial"/>
              </w:rPr>
              <w:t xml:space="preserve"> which is unchanged</w:t>
            </w:r>
            <w:r w:rsidR="00C43BD7">
              <w:rPr>
                <w:rFonts w:cs="Arial"/>
              </w:rPr>
              <w:t>,</w:t>
            </w:r>
            <w:r>
              <w:rPr>
                <w:rFonts w:cs="Arial"/>
              </w:rPr>
              <w:t xml:space="preserve"> and the Service Level Agreement </w:t>
            </w:r>
            <w:r w:rsidRPr="00AC4D8A">
              <w:rPr>
                <w:rFonts w:cs="Arial"/>
              </w:rPr>
              <w:t>which covers the working and financial arrange</w:t>
            </w:r>
            <w:r>
              <w:rPr>
                <w:rFonts w:cs="Arial"/>
              </w:rPr>
              <w:t xml:space="preserve">ments of the service and has been updated to reflect the new hours and costs.  </w:t>
            </w:r>
          </w:p>
          <w:p w:rsidR="000A7E73" w:rsidP="004A0F16" w:rsidRDefault="000A7E73" w14:paraId="77A52294" wp14:textId="77777777">
            <w:pPr>
              <w:outlineLvl w:val="0"/>
              <w:rPr>
                <w:szCs w:val="24"/>
              </w:rPr>
            </w:pPr>
          </w:p>
          <w:p w:rsidR="00352655" w:rsidP="004A0F16" w:rsidRDefault="005F2771" w14:paraId="19410D72" wp14:textId="77777777">
            <w:pPr>
              <w:outlineLvl w:val="0"/>
              <w:rPr>
                <w:szCs w:val="24"/>
              </w:rPr>
            </w:pPr>
            <w:r>
              <w:rPr>
                <w:szCs w:val="24"/>
              </w:rPr>
              <w:t xml:space="preserve">GM asked about the </w:t>
            </w:r>
            <w:r w:rsidR="000A7E73">
              <w:rPr>
                <w:szCs w:val="24"/>
              </w:rPr>
              <w:t>OPCC par</w:t>
            </w:r>
            <w:r>
              <w:rPr>
                <w:szCs w:val="24"/>
              </w:rPr>
              <w:t>t of the plan and the risks associated with the Publication Compliance Review</w:t>
            </w:r>
            <w:r w:rsidR="00352655">
              <w:rPr>
                <w:szCs w:val="24"/>
              </w:rPr>
              <w:t xml:space="preserve"> as opposed to </w:t>
            </w:r>
            <w:r w:rsidR="00C11B54">
              <w:rPr>
                <w:szCs w:val="24"/>
              </w:rPr>
              <w:t>P</w:t>
            </w:r>
            <w:r w:rsidR="00352655">
              <w:rPr>
                <w:szCs w:val="24"/>
              </w:rPr>
              <w:t xml:space="preserve">artnership </w:t>
            </w:r>
            <w:r w:rsidR="00C11B54">
              <w:rPr>
                <w:szCs w:val="24"/>
              </w:rPr>
              <w:t>W</w:t>
            </w:r>
            <w:r w:rsidR="00352655">
              <w:rPr>
                <w:szCs w:val="24"/>
              </w:rPr>
              <w:t>orking</w:t>
            </w:r>
            <w:r>
              <w:rPr>
                <w:szCs w:val="24"/>
              </w:rPr>
              <w:t xml:space="preserve">.  SA advised that the PCR replaced a potential audit around Independent Custody Volunteers which was now put back until </w:t>
            </w:r>
            <w:r w:rsidR="001E21C0">
              <w:rPr>
                <w:szCs w:val="24"/>
              </w:rPr>
              <w:t>20</w:t>
            </w:r>
            <w:r>
              <w:rPr>
                <w:szCs w:val="24"/>
              </w:rPr>
              <w:t>2</w:t>
            </w:r>
            <w:r w:rsidR="001E21C0">
              <w:rPr>
                <w:szCs w:val="24"/>
              </w:rPr>
              <w:t>2</w:t>
            </w:r>
            <w:r>
              <w:rPr>
                <w:szCs w:val="24"/>
              </w:rPr>
              <w:t>/2</w:t>
            </w:r>
            <w:r w:rsidR="001E21C0">
              <w:rPr>
                <w:szCs w:val="24"/>
              </w:rPr>
              <w:t>3</w:t>
            </w:r>
            <w:r>
              <w:rPr>
                <w:szCs w:val="24"/>
              </w:rPr>
              <w:t>. SA confirmed that P</w:t>
            </w:r>
            <w:r w:rsidR="001E21C0">
              <w:rPr>
                <w:szCs w:val="24"/>
              </w:rPr>
              <w:t>S</w:t>
            </w:r>
            <w:r>
              <w:rPr>
                <w:szCs w:val="24"/>
              </w:rPr>
              <w:t xml:space="preserve"> was keen for the PCR to be undertaken as there was a statu</w:t>
            </w:r>
            <w:r w:rsidR="00352655">
              <w:rPr>
                <w:szCs w:val="24"/>
              </w:rPr>
              <w:t>tory</w:t>
            </w:r>
            <w:r>
              <w:rPr>
                <w:szCs w:val="24"/>
              </w:rPr>
              <w:t xml:space="preserve"> requirement for PCCs to </w:t>
            </w:r>
            <w:r w:rsidR="00352655">
              <w:rPr>
                <w:szCs w:val="24"/>
              </w:rPr>
              <w:t xml:space="preserve">publish certain information. </w:t>
            </w:r>
          </w:p>
          <w:p w:rsidR="00352655" w:rsidP="004A0F16" w:rsidRDefault="00352655" w14:paraId="007DCDA8" wp14:textId="77777777">
            <w:pPr>
              <w:outlineLvl w:val="0"/>
              <w:rPr>
                <w:szCs w:val="24"/>
              </w:rPr>
            </w:pPr>
          </w:p>
          <w:p w:rsidR="00352655" w:rsidP="004A0F16" w:rsidRDefault="0007673E" w14:paraId="4523D779" wp14:textId="77777777">
            <w:pPr>
              <w:outlineLvl w:val="0"/>
              <w:rPr>
                <w:szCs w:val="24"/>
              </w:rPr>
            </w:pPr>
            <w:r>
              <w:rPr>
                <w:szCs w:val="24"/>
              </w:rPr>
              <w:t>Regarding</w:t>
            </w:r>
            <w:r w:rsidR="00352655">
              <w:rPr>
                <w:szCs w:val="24"/>
              </w:rPr>
              <w:t xml:space="preserve"> partnership working</w:t>
            </w:r>
            <w:r w:rsidR="001E21C0">
              <w:rPr>
                <w:szCs w:val="24"/>
              </w:rPr>
              <w:t>,</w:t>
            </w:r>
            <w:r w:rsidR="00352655">
              <w:rPr>
                <w:szCs w:val="24"/>
              </w:rPr>
              <w:t xml:space="preserve"> it was felt that </w:t>
            </w:r>
            <w:r w:rsidR="00C11B54">
              <w:rPr>
                <w:szCs w:val="24"/>
              </w:rPr>
              <w:t xml:space="preserve">as </w:t>
            </w:r>
            <w:r w:rsidR="001E21C0">
              <w:rPr>
                <w:szCs w:val="24"/>
              </w:rPr>
              <w:t xml:space="preserve">an </w:t>
            </w:r>
            <w:r w:rsidR="00352655">
              <w:rPr>
                <w:szCs w:val="24"/>
              </w:rPr>
              <w:t>audit had taken</w:t>
            </w:r>
            <w:r w:rsidR="000A7E73">
              <w:rPr>
                <w:szCs w:val="24"/>
              </w:rPr>
              <w:t xml:space="preserve"> place in </w:t>
            </w:r>
            <w:r w:rsidR="001E21C0">
              <w:rPr>
                <w:szCs w:val="24"/>
              </w:rPr>
              <w:t>20</w:t>
            </w:r>
            <w:r w:rsidR="000A7E73">
              <w:rPr>
                <w:szCs w:val="24"/>
              </w:rPr>
              <w:t>21/</w:t>
            </w:r>
            <w:r w:rsidR="00635C64">
              <w:rPr>
                <w:szCs w:val="24"/>
              </w:rPr>
              <w:t>22 on</w:t>
            </w:r>
            <w:r w:rsidR="00352655">
              <w:rPr>
                <w:szCs w:val="24"/>
              </w:rPr>
              <w:t xml:space="preserve"> c</w:t>
            </w:r>
            <w:r w:rsidR="000A7E73">
              <w:rPr>
                <w:szCs w:val="24"/>
              </w:rPr>
              <w:t>ommissioned services</w:t>
            </w:r>
            <w:r w:rsidR="00C11B54">
              <w:rPr>
                <w:szCs w:val="24"/>
              </w:rPr>
              <w:t xml:space="preserve"> (</w:t>
            </w:r>
            <w:r w:rsidR="000A7E73">
              <w:rPr>
                <w:szCs w:val="24"/>
              </w:rPr>
              <w:t xml:space="preserve">substantial </w:t>
            </w:r>
            <w:r w:rsidR="00352655">
              <w:rPr>
                <w:szCs w:val="24"/>
              </w:rPr>
              <w:t>rating</w:t>
            </w:r>
            <w:r w:rsidR="00C11B54">
              <w:rPr>
                <w:szCs w:val="24"/>
              </w:rPr>
              <w:t>)</w:t>
            </w:r>
            <w:r w:rsidR="001E21C0">
              <w:rPr>
                <w:szCs w:val="24"/>
              </w:rPr>
              <w:t>,</w:t>
            </w:r>
            <w:r w:rsidR="00352655">
              <w:rPr>
                <w:szCs w:val="24"/>
              </w:rPr>
              <w:t xml:space="preserve"> along</w:t>
            </w:r>
            <w:r w:rsidR="00C11B54">
              <w:rPr>
                <w:szCs w:val="24"/>
              </w:rPr>
              <w:t xml:space="preserve"> with</w:t>
            </w:r>
            <w:r w:rsidR="00352655">
              <w:rPr>
                <w:szCs w:val="24"/>
              </w:rPr>
              <w:t xml:space="preserve"> an audit on </w:t>
            </w:r>
            <w:r w:rsidR="00457398">
              <w:rPr>
                <w:szCs w:val="24"/>
              </w:rPr>
              <w:t>Victim Support</w:t>
            </w:r>
            <w:r w:rsidR="00C11B54">
              <w:rPr>
                <w:szCs w:val="24"/>
              </w:rPr>
              <w:t xml:space="preserve"> (moderate rating</w:t>
            </w:r>
            <w:r w:rsidR="00A2217D">
              <w:rPr>
                <w:szCs w:val="24"/>
              </w:rPr>
              <w:t>)</w:t>
            </w:r>
            <w:r w:rsidR="00457398">
              <w:rPr>
                <w:szCs w:val="24"/>
              </w:rPr>
              <w:t>, who are a major partner</w:t>
            </w:r>
            <w:r w:rsidR="00A2217D">
              <w:rPr>
                <w:szCs w:val="24"/>
              </w:rPr>
              <w:t>, i</w:t>
            </w:r>
            <w:r w:rsidR="00A75C8A">
              <w:rPr>
                <w:szCs w:val="24"/>
              </w:rPr>
              <w:t xml:space="preserve">t was felt that there was </w:t>
            </w:r>
            <w:r w:rsidR="00A2217D">
              <w:rPr>
                <w:szCs w:val="24"/>
              </w:rPr>
              <w:t xml:space="preserve">sufficient </w:t>
            </w:r>
            <w:r w:rsidR="00457398">
              <w:rPr>
                <w:szCs w:val="24"/>
              </w:rPr>
              <w:t>assurance</w:t>
            </w:r>
            <w:r w:rsidR="00A2217D">
              <w:rPr>
                <w:szCs w:val="24"/>
              </w:rPr>
              <w:t xml:space="preserve"> currently</w:t>
            </w:r>
            <w:r w:rsidR="00457398">
              <w:rPr>
                <w:szCs w:val="24"/>
              </w:rPr>
              <w:t xml:space="preserve"> in the partnership </w:t>
            </w:r>
            <w:r w:rsidR="001E21C0">
              <w:rPr>
                <w:szCs w:val="24"/>
              </w:rPr>
              <w:t>area</w:t>
            </w:r>
            <w:r w:rsidR="00457398">
              <w:rPr>
                <w:szCs w:val="24"/>
              </w:rPr>
              <w:t xml:space="preserve">.  </w:t>
            </w:r>
          </w:p>
          <w:p w:rsidR="002A0DFA" w:rsidP="004A0F16" w:rsidRDefault="002A0DFA" w14:paraId="450EA2D7" wp14:textId="77777777">
            <w:pPr>
              <w:outlineLvl w:val="0"/>
              <w:rPr>
                <w:szCs w:val="24"/>
              </w:rPr>
            </w:pPr>
          </w:p>
          <w:p w:rsidR="00457398" w:rsidP="004A0F16" w:rsidRDefault="002A0DFA" w14:paraId="41EB4646" wp14:textId="77777777">
            <w:pPr>
              <w:outlineLvl w:val="0"/>
              <w:rPr>
                <w:szCs w:val="24"/>
              </w:rPr>
            </w:pPr>
            <w:r>
              <w:rPr>
                <w:szCs w:val="24"/>
              </w:rPr>
              <w:t xml:space="preserve">HK </w:t>
            </w:r>
            <w:r w:rsidR="00457398">
              <w:rPr>
                <w:szCs w:val="24"/>
              </w:rPr>
              <w:t xml:space="preserve">highlighted the overspend on </w:t>
            </w:r>
            <w:r w:rsidR="00B763EB">
              <w:rPr>
                <w:szCs w:val="24"/>
              </w:rPr>
              <w:t>Learning &amp; Development (</w:t>
            </w:r>
            <w:r w:rsidR="00457398">
              <w:rPr>
                <w:szCs w:val="24"/>
              </w:rPr>
              <w:t>L &amp; D</w:t>
            </w:r>
            <w:r w:rsidR="00B763EB">
              <w:rPr>
                <w:szCs w:val="24"/>
              </w:rPr>
              <w:t>)</w:t>
            </w:r>
            <w:r w:rsidR="00457398">
              <w:rPr>
                <w:szCs w:val="24"/>
              </w:rPr>
              <w:t xml:space="preserve"> which was welcomed but </w:t>
            </w:r>
            <w:r w:rsidR="00B763EB">
              <w:rPr>
                <w:szCs w:val="24"/>
              </w:rPr>
              <w:t xml:space="preserve">suggested </w:t>
            </w:r>
            <w:r w:rsidR="00457398">
              <w:rPr>
                <w:szCs w:val="24"/>
              </w:rPr>
              <w:t xml:space="preserve">that the </w:t>
            </w:r>
            <w:r w:rsidR="00B763EB">
              <w:rPr>
                <w:szCs w:val="24"/>
              </w:rPr>
              <w:t xml:space="preserve">planned </w:t>
            </w:r>
            <w:r w:rsidR="00457398">
              <w:rPr>
                <w:szCs w:val="24"/>
              </w:rPr>
              <w:t>L</w:t>
            </w:r>
            <w:r w:rsidR="00A75C8A">
              <w:rPr>
                <w:szCs w:val="24"/>
              </w:rPr>
              <w:t xml:space="preserve"> &amp; D audit included an </w:t>
            </w:r>
            <w:r w:rsidR="00457398">
              <w:rPr>
                <w:szCs w:val="24"/>
              </w:rPr>
              <w:t>element around retention.  JC confirmed that whilst retention is good at present, with changes to Pension</w:t>
            </w:r>
            <w:r w:rsidR="005F29AF">
              <w:rPr>
                <w:szCs w:val="24"/>
              </w:rPr>
              <w:t>s</w:t>
            </w:r>
            <w:r w:rsidR="00457398">
              <w:rPr>
                <w:szCs w:val="24"/>
              </w:rPr>
              <w:t>, working post Covid and earnings</w:t>
            </w:r>
            <w:r w:rsidR="00A2217D">
              <w:rPr>
                <w:szCs w:val="24"/>
              </w:rPr>
              <w:t>,</w:t>
            </w:r>
            <w:r w:rsidR="00457398">
              <w:rPr>
                <w:szCs w:val="24"/>
              </w:rPr>
              <w:t xml:space="preserve"> </w:t>
            </w:r>
            <w:r w:rsidR="005F29AF">
              <w:rPr>
                <w:szCs w:val="24"/>
              </w:rPr>
              <w:t xml:space="preserve">this </w:t>
            </w:r>
            <w:r w:rsidR="00A75C8A">
              <w:rPr>
                <w:szCs w:val="24"/>
              </w:rPr>
              <w:t xml:space="preserve">may result in many </w:t>
            </w:r>
            <w:r w:rsidR="00457398">
              <w:rPr>
                <w:szCs w:val="24"/>
              </w:rPr>
              <w:t>fall</w:t>
            </w:r>
            <w:r w:rsidR="00A75C8A">
              <w:rPr>
                <w:szCs w:val="24"/>
              </w:rPr>
              <w:t>ing</w:t>
            </w:r>
            <w:r w:rsidR="00457398">
              <w:rPr>
                <w:szCs w:val="24"/>
              </w:rPr>
              <w:t xml:space="preserve"> into the </w:t>
            </w:r>
            <w:r w:rsidR="0007673E">
              <w:rPr>
                <w:szCs w:val="24"/>
              </w:rPr>
              <w:t>cost-of-living</w:t>
            </w:r>
            <w:r w:rsidR="00457398">
              <w:rPr>
                <w:szCs w:val="24"/>
              </w:rPr>
              <w:t xml:space="preserve"> crisis</w:t>
            </w:r>
            <w:r w:rsidR="0007673E">
              <w:rPr>
                <w:szCs w:val="24"/>
              </w:rPr>
              <w:t>. This</w:t>
            </w:r>
            <w:r w:rsidR="005F29AF">
              <w:rPr>
                <w:szCs w:val="24"/>
              </w:rPr>
              <w:t xml:space="preserve"> </w:t>
            </w:r>
            <w:r w:rsidR="00457398">
              <w:rPr>
                <w:szCs w:val="24"/>
              </w:rPr>
              <w:t xml:space="preserve">will be a tipping point </w:t>
            </w:r>
            <w:r w:rsidR="00A2217D">
              <w:rPr>
                <w:szCs w:val="24"/>
              </w:rPr>
              <w:t xml:space="preserve">for retentions </w:t>
            </w:r>
            <w:r w:rsidR="00457398">
              <w:rPr>
                <w:szCs w:val="24"/>
              </w:rPr>
              <w:t xml:space="preserve">which will require modelling.  AFS </w:t>
            </w:r>
            <w:r w:rsidR="00A2217D">
              <w:rPr>
                <w:szCs w:val="24"/>
              </w:rPr>
              <w:t xml:space="preserve">also </w:t>
            </w:r>
            <w:r w:rsidR="005F29AF">
              <w:rPr>
                <w:szCs w:val="24"/>
              </w:rPr>
              <w:t>noted</w:t>
            </w:r>
            <w:r w:rsidR="00457398">
              <w:rPr>
                <w:szCs w:val="24"/>
              </w:rPr>
              <w:t xml:space="preserve"> the </w:t>
            </w:r>
            <w:r w:rsidR="005F29AF">
              <w:rPr>
                <w:szCs w:val="24"/>
              </w:rPr>
              <w:t xml:space="preserve">risk of </w:t>
            </w:r>
            <w:r w:rsidR="00457398">
              <w:rPr>
                <w:szCs w:val="24"/>
              </w:rPr>
              <w:t xml:space="preserve">specialist roles within the force and </w:t>
            </w:r>
            <w:r w:rsidR="005F29AF">
              <w:rPr>
                <w:szCs w:val="24"/>
              </w:rPr>
              <w:t xml:space="preserve">the </w:t>
            </w:r>
            <w:r w:rsidR="0007673E">
              <w:rPr>
                <w:szCs w:val="24"/>
              </w:rPr>
              <w:t>threat</w:t>
            </w:r>
            <w:r w:rsidR="005F29AF">
              <w:rPr>
                <w:szCs w:val="24"/>
              </w:rPr>
              <w:t xml:space="preserve"> of </w:t>
            </w:r>
            <w:r w:rsidR="00457398">
              <w:rPr>
                <w:szCs w:val="24"/>
              </w:rPr>
              <w:t>losing staff who have received expensive specialist training but who can earn more out of the sector</w:t>
            </w:r>
            <w:r w:rsidR="005F29AF">
              <w:rPr>
                <w:szCs w:val="24"/>
              </w:rPr>
              <w:t>.</w:t>
            </w:r>
          </w:p>
          <w:p w:rsidR="007D348B" w:rsidP="004A0F16" w:rsidRDefault="007D348B" w14:paraId="3DD355C9" wp14:textId="77777777">
            <w:pPr>
              <w:outlineLvl w:val="0"/>
              <w:rPr>
                <w:szCs w:val="24"/>
              </w:rPr>
            </w:pPr>
          </w:p>
          <w:p w:rsidRPr="009A1237" w:rsidR="00457398" w:rsidP="004A0F16" w:rsidRDefault="00457398" w14:paraId="26182027" wp14:textId="77777777">
            <w:pPr>
              <w:outlineLvl w:val="0"/>
              <w:rPr>
                <w:szCs w:val="24"/>
              </w:rPr>
            </w:pPr>
            <w:r>
              <w:rPr>
                <w:szCs w:val="24"/>
              </w:rPr>
              <w:t xml:space="preserve">GM highlighted the continuing carrying forward </w:t>
            </w:r>
            <w:r w:rsidR="00E962E0">
              <w:rPr>
                <w:szCs w:val="24"/>
              </w:rPr>
              <w:t xml:space="preserve">of </w:t>
            </w:r>
            <w:r>
              <w:rPr>
                <w:szCs w:val="24"/>
              </w:rPr>
              <w:t xml:space="preserve">budget </w:t>
            </w:r>
            <w:r w:rsidR="00E962E0">
              <w:rPr>
                <w:szCs w:val="24"/>
              </w:rPr>
              <w:t xml:space="preserve">days </w:t>
            </w:r>
            <w:r>
              <w:rPr>
                <w:szCs w:val="24"/>
              </w:rPr>
              <w:t>in</w:t>
            </w:r>
            <w:r w:rsidR="00E962E0">
              <w:rPr>
                <w:szCs w:val="24"/>
              </w:rPr>
              <w:t>to</w:t>
            </w:r>
            <w:r>
              <w:rPr>
                <w:szCs w:val="24"/>
              </w:rPr>
              <w:t xml:space="preserve"> </w:t>
            </w:r>
            <w:r w:rsidR="00E962E0">
              <w:rPr>
                <w:szCs w:val="24"/>
              </w:rPr>
              <w:t>20</w:t>
            </w:r>
            <w:r>
              <w:rPr>
                <w:szCs w:val="24"/>
              </w:rPr>
              <w:t>22/23</w:t>
            </w:r>
            <w:r w:rsidR="00E962E0">
              <w:rPr>
                <w:szCs w:val="24"/>
              </w:rPr>
              <w:t>,</w:t>
            </w:r>
            <w:r>
              <w:rPr>
                <w:szCs w:val="24"/>
              </w:rPr>
              <w:t xml:space="preserve"> instead of </w:t>
            </w:r>
            <w:r w:rsidR="00E962E0">
              <w:rPr>
                <w:szCs w:val="24"/>
              </w:rPr>
              <w:t xml:space="preserve">providing a balanced </w:t>
            </w:r>
            <w:r w:rsidRPr="009A1237">
              <w:rPr>
                <w:szCs w:val="24"/>
              </w:rPr>
              <w:t>plan</w:t>
            </w:r>
            <w:r w:rsidR="00E962E0">
              <w:rPr>
                <w:szCs w:val="24"/>
              </w:rPr>
              <w:t xml:space="preserve"> year on year</w:t>
            </w:r>
            <w:r w:rsidRPr="009A1237">
              <w:rPr>
                <w:szCs w:val="24"/>
              </w:rPr>
              <w:t xml:space="preserve">. SA stated that this was a valid suggestion, however there was </w:t>
            </w:r>
            <w:r w:rsidR="0007673E">
              <w:rPr>
                <w:szCs w:val="24"/>
              </w:rPr>
              <w:t xml:space="preserve">the </w:t>
            </w:r>
            <w:r w:rsidRPr="009A1237">
              <w:rPr>
                <w:szCs w:val="24"/>
              </w:rPr>
              <w:t xml:space="preserve">possibility of some under spend in the OPCC </w:t>
            </w:r>
            <w:r w:rsidR="0007673E">
              <w:rPr>
                <w:szCs w:val="24"/>
              </w:rPr>
              <w:t xml:space="preserve">and </w:t>
            </w:r>
            <w:r w:rsidRPr="009A1237" w:rsidR="003353CB">
              <w:rPr>
                <w:szCs w:val="24"/>
              </w:rPr>
              <w:t>it is hoped that the audit plan for</w:t>
            </w:r>
            <w:r w:rsidR="00E962E0">
              <w:rPr>
                <w:szCs w:val="24"/>
              </w:rPr>
              <w:t xml:space="preserve"> 20</w:t>
            </w:r>
            <w:r w:rsidRPr="009A1237" w:rsidR="003353CB">
              <w:rPr>
                <w:szCs w:val="24"/>
              </w:rPr>
              <w:t>22/23 will be completed in year.</w:t>
            </w:r>
            <w:r w:rsidRPr="009A1237">
              <w:rPr>
                <w:szCs w:val="24"/>
              </w:rPr>
              <w:t xml:space="preserve"> SA </w:t>
            </w:r>
            <w:r w:rsidR="0007673E">
              <w:rPr>
                <w:szCs w:val="24"/>
              </w:rPr>
              <w:t xml:space="preserve">will </w:t>
            </w:r>
            <w:r w:rsidRPr="009A1237">
              <w:rPr>
                <w:szCs w:val="24"/>
              </w:rPr>
              <w:t>continue to review</w:t>
            </w:r>
            <w:r w:rsidRPr="009A1237" w:rsidR="003353CB">
              <w:rPr>
                <w:szCs w:val="24"/>
              </w:rPr>
              <w:t xml:space="preserve"> progress with</w:t>
            </w:r>
            <w:r w:rsidRPr="009A1237" w:rsidR="009A1237">
              <w:rPr>
                <w:szCs w:val="24"/>
              </w:rPr>
              <w:t xml:space="preserve"> PC during the year</w:t>
            </w:r>
            <w:r w:rsidRPr="009A1237">
              <w:rPr>
                <w:szCs w:val="24"/>
              </w:rPr>
              <w:t xml:space="preserve">. </w:t>
            </w:r>
          </w:p>
          <w:p w:rsidRPr="009A1237" w:rsidR="00457398" w:rsidP="004A0F16" w:rsidRDefault="00457398" w14:paraId="1A81F0B1" wp14:textId="77777777">
            <w:pPr>
              <w:outlineLvl w:val="0"/>
              <w:rPr>
                <w:szCs w:val="24"/>
              </w:rPr>
            </w:pPr>
          </w:p>
          <w:p w:rsidR="00457398" w:rsidP="004A0F16" w:rsidRDefault="00457398" w14:paraId="76D4F1B0" wp14:textId="77777777">
            <w:pPr>
              <w:outlineLvl w:val="0"/>
              <w:rPr>
                <w:szCs w:val="24"/>
              </w:rPr>
            </w:pPr>
            <w:r w:rsidRPr="009A1237">
              <w:rPr>
                <w:szCs w:val="24"/>
              </w:rPr>
              <w:t>AH asked w</w:t>
            </w:r>
            <w:r w:rsidRPr="009A1237" w:rsidR="00A42270">
              <w:rPr>
                <w:szCs w:val="24"/>
              </w:rPr>
              <w:t>hy the v</w:t>
            </w:r>
            <w:r w:rsidRPr="009A1237">
              <w:rPr>
                <w:szCs w:val="24"/>
              </w:rPr>
              <w:t xml:space="preserve">etting of employees </w:t>
            </w:r>
            <w:r w:rsidRPr="009A1237" w:rsidR="00A42270">
              <w:rPr>
                <w:szCs w:val="24"/>
              </w:rPr>
              <w:t xml:space="preserve">was being audited in </w:t>
            </w:r>
            <w:r w:rsidR="00E962E0">
              <w:rPr>
                <w:szCs w:val="24"/>
              </w:rPr>
              <w:t>20</w:t>
            </w:r>
            <w:r w:rsidRPr="009A1237">
              <w:rPr>
                <w:szCs w:val="24"/>
              </w:rPr>
              <w:t xml:space="preserve">22/23 and whether this </w:t>
            </w:r>
            <w:r w:rsidRPr="009A1237" w:rsidR="00A42270">
              <w:rPr>
                <w:szCs w:val="24"/>
              </w:rPr>
              <w:t>would include</w:t>
            </w:r>
            <w:r w:rsidRPr="009A1237">
              <w:rPr>
                <w:szCs w:val="24"/>
              </w:rPr>
              <w:t xml:space="preserve"> the commercial vetting side. AFS advise</w:t>
            </w:r>
            <w:r w:rsidRPr="009A1237" w:rsidR="00A42270">
              <w:rPr>
                <w:szCs w:val="24"/>
              </w:rPr>
              <w:t>d</w:t>
            </w:r>
            <w:r w:rsidRPr="009A1237">
              <w:rPr>
                <w:szCs w:val="24"/>
              </w:rPr>
              <w:t xml:space="preserve"> </w:t>
            </w:r>
            <w:r w:rsidRPr="009A1237" w:rsidR="00A42270">
              <w:rPr>
                <w:szCs w:val="24"/>
              </w:rPr>
              <w:t xml:space="preserve">that </w:t>
            </w:r>
            <w:r w:rsidRPr="009A1237">
              <w:rPr>
                <w:szCs w:val="24"/>
              </w:rPr>
              <w:t>with the CC as lead nationally, the force is well placed</w:t>
            </w:r>
            <w:r w:rsidRPr="009A1237" w:rsidR="009A1237">
              <w:rPr>
                <w:szCs w:val="24"/>
              </w:rPr>
              <w:t xml:space="preserve"> </w:t>
            </w:r>
            <w:r w:rsidR="00A5048B">
              <w:rPr>
                <w:szCs w:val="24"/>
              </w:rPr>
              <w:t>to</w:t>
            </w:r>
            <w:r w:rsidRPr="009A1237" w:rsidR="009A1237">
              <w:rPr>
                <w:szCs w:val="24"/>
              </w:rPr>
              <w:t xml:space="preserve"> provide assurances on the service provided</w:t>
            </w:r>
            <w:r w:rsidRPr="009A1237">
              <w:rPr>
                <w:szCs w:val="24"/>
              </w:rPr>
              <w:t>. In addition</w:t>
            </w:r>
            <w:r w:rsidR="00A5048B">
              <w:rPr>
                <w:szCs w:val="24"/>
              </w:rPr>
              <w:t>,</w:t>
            </w:r>
            <w:r w:rsidRPr="009A1237">
              <w:rPr>
                <w:szCs w:val="24"/>
              </w:rPr>
              <w:t xml:space="preserve"> the Vetting Board is meeting next week </w:t>
            </w:r>
            <w:r w:rsidR="005975DA">
              <w:rPr>
                <w:szCs w:val="24"/>
              </w:rPr>
              <w:t>so</w:t>
            </w:r>
            <w:r w:rsidRPr="009A1237">
              <w:rPr>
                <w:szCs w:val="24"/>
              </w:rPr>
              <w:t xml:space="preserve"> it was felt</w:t>
            </w:r>
            <w:r w:rsidR="00A5048B">
              <w:rPr>
                <w:szCs w:val="24"/>
              </w:rPr>
              <w:t xml:space="preserve"> ther</w:t>
            </w:r>
            <w:r w:rsidR="0007673E">
              <w:rPr>
                <w:szCs w:val="24"/>
              </w:rPr>
              <w:t>e</w:t>
            </w:r>
            <w:r w:rsidR="00A5048B">
              <w:rPr>
                <w:szCs w:val="24"/>
              </w:rPr>
              <w:t xml:space="preserve"> was </w:t>
            </w:r>
            <w:r w:rsidRPr="009A1237" w:rsidR="00635C64">
              <w:rPr>
                <w:szCs w:val="24"/>
              </w:rPr>
              <w:t>sufficient assurance</w:t>
            </w:r>
            <w:r w:rsidRPr="009A1237">
              <w:rPr>
                <w:szCs w:val="24"/>
              </w:rPr>
              <w:t xml:space="preserve">.  </w:t>
            </w:r>
            <w:r w:rsidRPr="009A1237" w:rsidR="00A42270">
              <w:rPr>
                <w:szCs w:val="24"/>
              </w:rPr>
              <w:t xml:space="preserve">JC </w:t>
            </w:r>
            <w:r w:rsidRPr="009A1237" w:rsidR="00635C64">
              <w:rPr>
                <w:szCs w:val="24"/>
              </w:rPr>
              <w:t xml:space="preserve">further advised that </w:t>
            </w:r>
            <w:r w:rsidRPr="009A1237" w:rsidR="00A42270">
              <w:rPr>
                <w:szCs w:val="24"/>
              </w:rPr>
              <w:t>IO</w:t>
            </w:r>
            <w:r w:rsidR="005975DA">
              <w:rPr>
                <w:szCs w:val="24"/>
              </w:rPr>
              <w:t>S 9001</w:t>
            </w:r>
            <w:r w:rsidRPr="009A1237" w:rsidR="00A42270">
              <w:rPr>
                <w:szCs w:val="24"/>
              </w:rPr>
              <w:t xml:space="preserve"> accreditation had been received in the last 6 months</w:t>
            </w:r>
            <w:r w:rsidRPr="009A1237" w:rsidR="009A1237">
              <w:rPr>
                <w:szCs w:val="24"/>
              </w:rPr>
              <w:t xml:space="preserve">, and </w:t>
            </w:r>
            <w:r w:rsidRPr="009A1237" w:rsidR="00A42270">
              <w:rPr>
                <w:szCs w:val="24"/>
              </w:rPr>
              <w:t xml:space="preserve">AFS </w:t>
            </w:r>
            <w:r w:rsidRPr="009A1237" w:rsidR="009A1237">
              <w:rPr>
                <w:szCs w:val="24"/>
              </w:rPr>
              <w:t>add</w:t>
            </w:r>
            <w:r w:rsidRPr="009A1237" w:rsidR="00A42270">
              <w:rPr>
                <w:szCs w:val="24"/>
              </w:rPr>
              <w:t xml:space="preserve">ed that the appeals process was very robust with not many being upheld giving assurance that the right decisions are being made during the process. </w:t>
            </w:r>
            <w:r w:rsidR="00EA7267">
              <w:rPr>
                <w:szCs w:val="24"/>
              </w:rPr>
              <w:t>Th</w:t>
            </w:r>
            <w:r w:rsidRPr="009A1237" w:rsidR="009A1237">
              <w:rPr>
                <w:szCs w:val="24"/>
              </w:rPr>
              <w:t>ese issues played a part</w:t>
            </w:r>
            <w:r w:rsidRPr="009A1237" w:rsidR="00A42270">
              <w:rPr>
                <w:szCs w:val="24"/>
              </w:rPr>
              <w:t xml:space="preserve"> </w:t>
            </w:r>
            <w:r w:rsidRPr="009A1237" w:rsidR="009A1237">
              <w:rPr>
                <w:szCs w:val="24"/>
              </w:rPr>
              <w:t>in the consideration of whether vetting services should be audited, and it was agreed that the risks were currently being managed but would be kept under review.</w:t>
            </w:r>
          </w:p>
          <w:p w:rsidR="002628F5" w:rsidP="004A0F16" w:rsidRDefault="002628F5" w14:paraId="717AAFBA" wp14:textId="77777777">
            <w:pPr>
              <w:outlineLvl w:val="0"/>
              <w:rPr>
                <w:szCs w:val="24"/>
              </w:rPr>
            </w:pPr>
          </w:p>
          <w:p w:rsidR="00D251ED" w:rsidP="00A42270" w:rsidRDefault="00A42270" w14:paraId="10E51E84" wp14:textId="77777777">
            <w:pPr>
              <w:outlineLvl w:val="0"/>
              <w:rPr>
                <w:rFonts w:cs="Arial"/>
              </w:rPr>
            </w:pPr>
            <w:r>
              <w:rPr>
                <w:szCs w:val="24"/>
              </w:rPr>
              <w:t xml:space="preserve">JASC members noted the contents of the </w:t>
            </w:r>
            <w:r w:rsidR="00623897">
              <w:rPr>
                <w:szCs w:val="24"/>
              </w:rPr>
              <w:t xml:space="preserve">plan and supporting documents, </w:t>
            </w:r>
            <w:r w:rsidR="00A5048B">
              <w:rPr>
                <w:szCs w:val="24"/>
              </w:rPr>
              <w:t>which were</w:t>
            </w:r>
            <w:r>
              <w:rPr>
                <w:szCs w:val="24"/>
              </w:rPr>
              <w:t xml:space="preserve"> approved: </w:t>
            </w:r>
          </w:p>
          <w:p w:rsidRPr="00DF410B" w:rsidR="00D251ED" w:rsidP="00D251ED" w:rsidRDefault="00D251ED" w14:paraId="56EE48EE" wp14:textId="77777777">
            <w:pPr>
              <w:jc w:val="both"/>
              <w:rPr>
                <w:rFonts w:cs="Arial"/>
              </w:rPr>
            </w:pPr>
          </w:p>
          <w:p w:rsidR="00D251ED" w:rsidP="006245BD" w:rsidRDefault="00A5048B" w14:paraId="3E6D8AB5" wp14:textId="77777777">
            <w:pPr>
              <w:numPr>
                <w:ilvl w:val="0"/>
                <w:numId w:val="14"/>
              </w:numPr>
              <w:autoSpaceDE w:val="0"/>
              <w:autoSpaceDN w:val="0"/>
              <w:adjustRightInd w:val="0"/>
              <w:jc w:val="both"/>
              <w:rPr>
                <w:rFonts w:ascii="Helvetica" w:hAnsi="Helvetica" w:cs="Helvetica"/>
              </w:rPr>
            </w:pPr>
            <w:r>
              <w:rPr>
                <w:rFonts w:ascii="Helvetica" w:hAnsi="Helvetica" w:cs="Helvetica"/>
              </w:rPr>
              <w:t>P</w:t>
            </w:r>
            <w:r w:rsidR="00D251ED">
              <w:rPr>
                <w:rFonts w:ascii="Helvetica" w:hAnsi="Helvetica" w:cs="Helvetica"/>
              </w:rPr>
              <w:t>roposed strategy and plan,</w:t>
            </w:r>
          </w:p>
          <w:p w:rsidR="00D251ED" w:rsidP="006245BD" w:rsidRDefault="00A5048B" w14:paraId="0C2E40A8" wp14:textId="77777777">
            <w:pPr>
              <w:numPr>
                <w:ilvl w:val="0"/>
                <w:numId w:val="14"/>
              </w:numPr>
              <w:autoSpaceDE w:val="0"/>
              <w:autoSpaceDN w:val="0"/>
              <w:adjustRightInd w:val="0"/>
              <w:jc w:val="both"/>
              <w:rPr>
                <w:rFonts w:ascii="Helvetica" w:hAnsi="Helvetica" w:cs="Helvetica"/>
              </w:rPr>
            </w:pPr>
            <w:r>
              <w:rPr>
                <w:rFonts w:ascii="Helvetica" w:hAnsi="Helvetica" w:cs="Helvetica"/>
              </w:rPr>
              <w:t>A</w:t>
            </w:r>
            <w:r w:rsidR="00D251ED">
              <w:rPr>
                <w:rFonts w:ascii="Helvetica" w:hAnsi="Helvetica" w:cs="Helvetica"/>
              </w:rPr>
              <w:t>udit charter.</w:t>
            </w:r>
          </w:p>
          <w:p w:rsidR="00D251ED" w:rsidP="006245BD" w:rsidRDefault="00D251ED" w14:paraId="4F7CE4B2" wp14:textId="77777777">
            <w:pPr>
              <w:numPr>
                <w:ilvl w:val="0"/>
                <w:numId w:val="14"/>
              </w:numPr>
              <w:autoSpaceDE w:val="0"/>
              <w:autoSpaceDN w:val="0"/>
              <w:adjustRightInd w:val="0"/>
              <w:jc w:val="both"/>
              <w:rPr>
                <w:rFonts w:ascii="Helvetica" w:hAnsi="Helvetica" w:cs="Helvetica"/>
              </w:rPr>
            </w:pPr>
            <w:r>
              <w:rPr>
                <w:rFonts w:ascii="Helvetica" w:hAnsi="Helvetica" w:cs="Helvetica"/>
              </w:rPr>
              <w:t>Service Level Agreement</w:t>
            </w:r>
          </w:p>
          <w:p w:rsidRPr="005906F1" w:rsidR="00C07ADF" w:rsidP="001B0629" w:rsidRDefault="00C07ADF" w14:paraId="2908EB2C" wp14:textId="77777777">
            <w:pPr>
              <w:outlineLvl w:val="0"/>
              <w:rPr>
                <w:szCs w:val="24"/>
              </w:rPr>
            </w:pPr>
          </w:p>
        </w:tc>
        <w:tc>
          <w:tcPr>
            <w:tcW w:w="2126" w:type="dxa"/>
            <w:shd w:val="clear" w:color="auto" w:fill="auto"/>
          </w:tcPr>
          <w:p w:rsidRPr="005906F1" w:rsidR="00D55001" w:rsidP="00D55001" w:rsidRDefault="00D55001" w14:paraId="121FD38A" wp14:textId="77777777">
            <w:pPr>
              <w:outlineLvl w:val="0"/>
              <w:rPr>
                <w:szCs w:val="24"/>
              </w:rPr>
            </w:pPr>
          </w:p>
        </w:tc>
      </w:tr>
      <w:tr xmlns:wp14="http://schemas.microsoft.com/office/word/2010/wordml" w:rsidRPr="00883FA2" w:rsidR="001E17D5" w:rsidTr="009F7C9C" w14:paraId="391CA25D" wp14:textId="77777777">
        <w:tc>
          <w:tcPr>
            <w:tcW w:w="1985" w:type="dxa"/>
            <w:shd w:val="clear" w:color="auto" w:fill="auto"/>
          </w:tcPr>
          <w:p w:rsidR="001E17D5" w:rsidP="001B0629" w:rsidRDefault="00517E86" w14:paraId="46AAB54F" wp14:textId="77777777">
            <w:pPr>
              <w:outlineLvl w:val="0"/>
              <w:rPr>
                <w:szCs w:val="24"/>
              </w:rPr>
            </w:pPr>
            <w:r>
              <w:rPr>
                <w:szCs w:val="24"/>
              </w:rPr>
              <w:t>13/1</w:t>
            </w:r>
            <w:r w:rsidR="001B0629">
              <w:rPr>
                <w:szCs w:val="24"/>
              </w:rPr>
              <w:t>6/03</w:t>
            </w:r>
            <w:r>
              <w:rPr>
                <w:szCs w:val="24"/>
              </w:rPr>
              <w:t>/2022</w:t>
            </w:r>
          </w:p>
        </w:tc>
        <w:tc>
          <w:tcPr>
            <w:tcW w:w="6804" w:type="dxa"/>
            <w:shd w:val="clear" w:color="auto" w:fill="auto"/>
          </w:tcPr>
          <w:p w:rsidR="001B0629" w:rsidP="00D55001" w:rsidRDefault="001B0629" w14:paraId="50F30D8F" wp14:textId="77777777">
            <w:pPr>
              <w:jc w:val="center"/>
              <w:outlineLvl w:val="0"/>
              <w:rPr>
                <w:b/>
                <w:szCs w:val="24"/>
              </w:rPr>
            </w:pPr>
            <w:r>
              <w:rPr>
                <w:b/>
                <w:szCs w:val="24"/>
              </w:rPr>
              <w:t>2021/22 Statement of Accounts timetable</w:t>
            </w:r>
          </w:p>
          <w:p w:rsidR="001B0629" w:rsidP="00D55001" w:rsidRDefault="001B0629" w14:paraId="1FE2DD96" wp14:textId="77777777">
            <w:pPr>
              <w:jc w:val="center"/>
              <w:outlineLvl w:val="0"/>
              <w:rPr>
                <w:b/>
                <w:szCs w:val="24"/>
              </w:rPr>
            </w:pPr>
          </w:p>
          <w:p w:rsidR="002628F5" w:rsidP="00290796" w:rsidRDefault="002628F5" w14:paraId="330C4269" wp14:textId="77777777">
            <w:pPr>
              <w:outlineLvl w:val="0"/>
              <w:rPr>
                <w:szCs w:val="24"/>
              </w:rPr>
            </w:pPr>
            <w:r>
              <w:rPr>
                <w:szCs w:val="24"/>
              </w:rPr>
              <w:t xml:space="preserve">JC </w:t>
            </w:r>
            <w:r w:rsidR="00C43BD7">
              <w:rPr>
                <w:szCs w:val="24"/>
              </w:rPr>
              <w:t xml:space="preserve">advised </w:t>
            </w:r>
            <w:r>
              <w:rPr>
                <w:szCs w:val="24"/>
              </w:rPr>
              <w:t xml:space="preserve">the </w:t>
            </w:r>
            <w:r w:rsidR="00C43BD7">
              <w:rPr>
                <w:szCs w:val="24"/>
              </w:rPr>
              <w:t xml:space="preserve">key </w:t>
            </w:r>
            <w:r>
              <w:rPr>
                <w:szCs w:val="24"/>
              </w:rPr>
              <w:t>highlights in the cover</w:t>
            </w:r>
            <w:r w:rsidR="00A75C8A">
              <w:rPr>
                <w:szCs w:val="24"/>
              </w:rPr>
              <w:t>ing</w:t>
            </w:r>
            <w:r>
              <w:rPr>
                <w:szCs w:val="24"/>
              </w:rPr>
              <w:t xml:space="preserve"> pa</w:t>
            </w:r>
            <w:r w:rsidR="00A75C8A">
              <w:rPr>
                <w:szCs w:val="24"/>
              </w:rPr>
              <w:t xml:space="preserve">per and the appended timetable, noting </w:t>
            </w:r>
            <w:r>
              <w:rPr>
                <w:szCs w:val="24"/>
              </w:rPr>
              <w:t>some of the key issues th</w:t>
            </w:r>
            <w:r w:rsidR="003F7E69">
              <w:rPr>
                <w:szCs w:val="24"/>
              </w:rPr>
              <w:t xml:space="preserve">at could affect the timetable which are both internal </w:t>
            </w:r>
            <w:r>
              <w:rPr>
                <w:szCs w:val="24"/>
              </w:rPr>
              <w:t xml:space="preserve">and </w:t>
            </w:r>
            <w:r w:rsidR="003F7E69">
              <w:rPr>
                <w:szCs w:val="24"/>
              </w:rPr>
              <w:t xml:space="preserve">with the </w:t>
            </w:r>
            <w:r>
              <w:rPr>
                <w:szCs w:val="24"/>
              </w:rPr>
              <w:t xml:space="preserve">external auditors. </w:t>
            </w:r>
          </w:p>
          <w:p w:rsidR="003F7E69" w:rsidP="00290796" w:rsidRDefault="003F7E69" w14:paraId="27357532" wp14:textId="77777777">
            <w:pPr>
              <w:outlineLvl w:val="0"/>
              <w:rPr>
                <w:szCs w:val="24"/>
              </w:rPr>
            </w:pPr>
          </w:p>
          <w:p w:rsidR="008A3514" w:rsidP="00290796" w:rsidRDefault="003F7E69" w14:paraId="5B6A80FB" wp14:textId="77777777">
            <w:pPr>
              <w:outlineLvl w:val="0"/>
              <w:rPr>
                <w:szCs w:val="24"/>
              </w:rPr>
            </w:pPr>
            <w:r>
              <w:rPr>
                <w:szCs w:val="24"/>
              </w:rPr>
              <w:t>There is a m</w:t>
            </w:r>
            <w:r w:rsidR="008A3514">
              <w:rPr>
                <w:szCs w:val="24"/>
              </w:rPr>
              <w:t>ajor risk</w:t>
            </w:r>
            <w:r>
              <w:rPr>
                <w:szCs w:val="24"/>
              </w:rPr>
              <w:t xml:space="preserve"> with </w:t>
            </w:r>
            <w:r w:rsidR="008A3514">
              <w:rPr>
                <w:szCs w:val="24"/>
              </w:rPr>
              <w:t xml:space="preserve">two </w:t>
            </w:r>
            <w:r>
              <w:rPr>
                <w:szCs w:val="24"/>
              </w:rPr>
              <w:t xml:space="preserve">key members of the team </w:t>
            </w:r>
            <w:r w:rsidR="00AA2AC7">
              <w:rPr>
                <w:szCs w:val="24"/>
              </w:rPr>
              <w:t>leaving</w:t>
            </w:r>
            <w:r w:rsidR="008A3514">
              <w:rPr>
                <w:szCs w:val="24"/>
              </w:rPr>
              <w:t xml:space="preserve">, though replacements </w:t>
            </w:r>
            <w:r w:rsidR="00AA2AC7">
              <w:rPr>
                <w:szCs w:val="24"/>
              </w:rPr>
              <w:t xml:space="preserve">have been recruited </w:t>
            </w:r>
            <w:r w:rsidR="008A3514">
              <w:rPr>
                <w:szCs w:val="24"/>
              </w:rPr>
              <w:t xml:space="preserve">and </w:t>
            </w:r>
            <w:r w:rsidR="00AA2AC7">
              <w:rPr>
                <w:szCs w:val="24"/>
              </w:rPr>
              <w:t xml:space="preserve">there </w:t>
            </w:r>
            <w:r w:rsidR="008A3514">
              <w:rPr>
                <w:szCs w:val="24"/>
              </w:rPr>
              <w:t>will be</w:t>
            </w:r>
            <w:r w:rsidR="00AA2AC7">
              <w:rPr>
                <w:szCs w:val="24"/>
              </w:rPr>
              <w:t xml:space="preserve"> a</w:t>
            </w:r>
            <w:r w:rsidR="008A3514">
              <w:rPr>
                <w:szCs w:val="24"/>
              </w:rPr>
              <w:t xml:space="preserve"> hand over. </w:t>
            </w:r>
          </w:p>
          <w:p w:rsidR="002628F5" w:rsidP="00290796" w:rsidRDefault="002628F5" w14:paraId="07F023C8" wp14:textId="77777777">
            <w:pPr>
              <w:outlineLvl w:val="0"/>
              <w:rPr>
                <w:szCs w:val="24"/>
              </w:rPr>
            </w:pPr>
          </w:p>
          <w:p w:rsidRPr="009A1237" w:rsidR="008A3514" w:rsidP="00290796" w:rsidRDefault="009A1237" w14:paraId="1F551FCA" wp14:textId="77777777">
            <w:pPr>
              <w:outlineLvl w:val="0"/>
              <w:rPr>
                <w:szCs w:val="24"/>
              </w:rPr>
            </w:pPr>
            <w:r w:rsidRPr="009A1237">
              <w:rPr>
                <w:szCs w:val="24"/>
              </w:rPr>
              <w:t xml:space="preserve">JC reported </w:t>
            </w:r>
            <w:r w:rsidR="00AA2AC7">
              <w:rPr>
                <w:szCs w:val="24"/>
              </w:rPr>
              <w:t xml:space="preserve">there are </w:t>
            </w:r>
            <w:r w:rsidRPr="009A1237">
              <w:rPr>
                <w:szCs w:val="24"/>
              </w:rPr>
              <w:t>some issues with the GT inflow system of uploading and them receiving working papers and documents, but this is being managed internally.</w:t>
            </w:r>
          </w:p>
          <w:p w:rsidRPr="008A3514" w:rsidR="008A3514" w:rsidP="00290796" w:rsidRDefault="008A3514" w14:paraId="4BDB5498" wp14:textId="77777777">
            <w:pPr>
              <w:outlineLvl w:val="0"/>
              <w:rPr>
                <w:szCs w:val="24"/>
                <w:highlight w:val="yellow"/>
              </w:rPr>
            </w:pPr>
          </w:p>
          <w:p w:rsidR="001638C9" w:rsidP="00290796" w:rsidRDefault="001638C9" w14:paraId="5F70D52B" wp14:textId="77777777">
            <w:pPr>
              <w:outlineLvl w:val="0"/>
              <w:rPr>
                <w:szCs w:val="24"/>
              </w:rPr>
            </w:pPr>
            <w:r>
              <w:rPr>
                <w:szCs w:val="24"/>
              </w:rPr>
              <w:t xml:space="preserve">GM </w:t>
            </w:r>
            <w:r w:rsidR="001A114D">
              <w:rPr>
                <w:szCs w:val="24"/>
              </w:rPr>
              <w:t xml:space="preserve">requested confirmation of the </w:t>
            </w:r>
            <w:r>
              <w:rPr>
                <w:szCs w:val="24"/>
              </w:rPr>
              <w:t xml:space="preserve">practicality of </w:t>
            </w:r>
            <w:r w:rsidR="00977388">
              <w:rPr>
                <w:szCs w:val="24"/>
              </w:rPr>
              <w:t>audit staff not being</w:t>
            </w:r>
            <w:r>
              <w:rPr>
                <w:szCs w:val="24"/>
              </w:rPr>
              <w:t xml:space="preserve"> </w:t>
            </w:r>
            <w:r w:rsidR="001A114D">
              <w:rPr>
                <w:szCs w:val="24"/>
              </w:rPr>
              <w:t>on site</w:t>
            </w:r>
            <w:r w:rsidR="00AA2AC7">
              <w:rPr>
                <w:szCs w:val="24"/>
              </w:rPr>
              <w:t xml:space="preserve">. </w:t>
            </w:r>
            <w:r>
              <w:rPr>
                <w:szCs w:val="24"/>
              </w:rPr>
              <w:t xml:space="preserve">JC confirmed that </w:t>
            </w:r>
            <w:r w:rsidR="001A114D">
              <w:rPr>
                <w:szCs w:val="24"/>
              </w:rPr>
              <w:t xml:space="preserve">the </w:t>
            </w:r>
            <w:r>
              <w:rPr>
                <w:szCs w:val="24"/>
              </w:rPr>
              <w:t>a</w:t>
            </w:r>
            <w:r w:rsidR="00977388">
              <w:rPr>
                <w:szCs w:val="24"/>
              </w:rPr>
              <w:t>uditors</w:t>
            </w:r>
            <w:r>
              <w:rPr>
                <w:szCs w:val="24"/>
              </w:rPr>
              <w:t xml:space="preserve"> </w:t>
            </w:r>
            <w:r w:rsidR="001A114D">
              <w:rPr>
                <w:szCs w:val="24"/>
              </w:rPr>
              <w:t xml:space="preserve">have </w:t>
            </w:r>
            <w:r w:rsidR="00977388">
              <w:rPr>
                <w:szCs w:val="24"/>
              </w:rPr>
              <w:t>a</w:t>
            </w:r>
            <w:r w:rsidR="001A114D">
              <w:rPr>
                <w:szCs w:val="24"/>
              </w:rPr>
              <w:t xml:space="preserve"> team in place</w:t>
            </w:r>
            <w:r w:rsidR="00977388">
              <w:rPr>
                <w:szCs w:val="24"/>
              </w:rPr>
              <w:t xml:space="preserve"> and in future site visits should take place</w:t>
            </w:r>
            <w:r w:rsidR="001A114D">
              <w:rPr>
                <w:szCs w:val="24"/>
              </w:rPr>
              <w:t xml:space="preserve">.  </w:t>
            </w:r>
            <w:r>
              <w:rPr>
                <w:szCs w:val="24"/>
              </w:rPr>
              <w:t xml:space="preserve">SA also confirmed </w:t>
            </w:r>
            <w:r w:rsidR="001A114D">
              <w:rPr>
                <w:szCs w:val="24"/>
              </w:rPr>
              <w:t xml:space="preserve">that </w:t>
            </w:r>
            <w:r>
              <w:rPr>
                <w:szCs w:val="24"/>
              </w:rPr>
              <w:t xml:space="preserve">regular </w:t>
            </w:r>
            <w:r w:rsidR="00AA2AC7">
              <w:rPr>
                <w:szCs w:val="24"/>
              </w:rPr>
              <w:t>catch-up</w:t>
            </w:r>
            <w:r>
              <w:rPr>
                <w:szCs w:val="24"/>
              </w:rPr>
              <w:t xml:space="preserve"> meetings</w:t>
            </w:r>
            <w:r w:rsidR="001A114D">
              <w:rPr>
                <w:szCs w:val="24"/>
              </w:rPr>
              <w:t xml:space="preserve"> </w:t>
            </w:r>
            <w:r w:rsidR="00711F45">
              <w:rPr>
                <w:szCs w:val="24"/>
              </w:rPr>
              <w:t xml:space="preserve">have been </w:t>
            </w:r>
            <w:r>
              <w:rPr>
                <w:szCs w:val="24"/>
              </w:rPr>
              <w:t>set up</w:t>
            </w:r>
            <w:r w:rsidR="009A1237">
              <w:rPr>
                <w:szCs w:val="24"/>
              </w:rPr>
              <w:t xml:space="preserve"> with JM and AR to keep abreast of issues</w:t>
            </w:r>
            <w:r>
              <w:rPr>
                <w:szCs w:val="24"/>
              </w:rPr>
              <w:t xml:space="preserve">. </w:t>
            </w:r>
          </w:p>
          <w:p w:rsidR="001638C9" w:rsidP="00290796" w:rsidRDefault="001638C9" w14:paraId="2916C19D" wp14:textId="77777777">
            <w:pPr>
              <w:outlineLvl w:val="0"/>
              <w:rPr>
                <w:szCs w:val="24"/>
              </w:rPr>
            </w:pPr>
          </w:p>
          <w:p w:rsidR="001638C9" w:rsidP="00290796" w:rsidRDefault="001638C9" w14:paraId="348E4EB1" wp14:textId="77777777">
            <w:pPr>
              <w:outlineLvl w:val="0"/>
              <w:rPr>
                <w:szCs w:val="24"/>
              </w:rPr>
            </w:pPr>
            <w:r>
              <w:rPr>
                <w:szCs w:val="24"/>
              </w:rPr>
              <w:t xml:space="preserve">JASC </w:t>
            </w:r>
            <w:r w:rsidR="001A114D">
              <w:rPr>
                <w:szCs w:val="24"/>
              </w:rPr>
              <w:t xml:space="preserve">Members </w:t>
            </w:r>
            <w:r>
              <w:rPr>
                <w:szCs w:val="24"/>
              </w:rPr>
              <w:t>noted the contents of paper</w:t>
            </w:r>
            <w:r w:rsidR="001A114D">
              <w:rPr>
                <w:szCs w:val="24"/>
              </w:rPr>
              <w:t>.</w:t>
            </w:r>
          </w:p>
          <w:p w:rsidR="002628F5" w:rsidP="00290796" w:rsidRDefault="002628F5" w14:paraId="74869460" wp14:textId="77777777">
            <w:pPr>
              <w:outlineLvl w:val="0"/>
              <w:rPr>
                <w:szCs w:val="24"/>
              </w:rPr>
            </w:pPr>
          </w:p>
          <w:p w:rsidR="00396D30" w:rsidP="00290796" w:rsidRDefault="00396D30" w14:paraId="2ECC5389" wp14:textId="77777777">
            <w:pPr>
              <w:outlineLvl w:val="0"/>
              <w:rPr>
                <w:szCs w:val="24"/>
              </w:rPr>
            </w:pPr>
            <w:r>
              <w:rPr>
                <w:szCs w:val="24"/>
              </w:rPr>
              <w:t xml:space="preserve">AFS left the meeting. </w:t>
            </w:r>
          </w:p>
          <w:p w:rsidRPr="00C67E39" w:rsidR="00643798" w:rsidP="001B0629" w:rsidRDefault="00643798" w14:paraId="187F57B8" wp14:textId="77777777">
            <w:pPr>
              <w:rPr>
                <w:rFonts w:cs="Arial"/>
              </w:rPr>
            </w:pPr>
          </w:p>
        </w:tc>
        <w:tc>
          <w:tcPr>
            <w:tcW w:w="2126" w:type="dxa"/>
            <w:shd w:val="clear" w:color="auto" w:fill="auto"/>
          </w:tcPr>
          <w:p w:rsidRPr="005906F1" w:rsidR="001E17D5" w:rsidP="00D55001" w:rsidRDefault="001E17D5" w14:paraId="54738AF4" wp14:textId="77777777">
            <w:pPr>
              <w:outlineLvl w:val="0"/>
              <w:rPr>
                <w:szCs w:val="24"/>
              </w:rPr>
            </w:pPr>
          </w:p>
        </w:tc>
      </w:tr>
      <w:tr xmlns:wp14="http://schemas.microsoft.com/office/word/2010/wordml" w:rsidRPr="00883FA2" w:rsidR="001E17D5" w:rsidTr="009F7C9C" w14:paraId="3591F658" wp14:textId="77777777">
        <w:tc>
          <w:tcPr>
            <w:tcW w:w="1985" w:type="dxa"/>
            <w:shd w:val="clear" w:color="auto" w:fill="auto"/>
          </w:tcPr>
          <w:p w:rsidR="001E17D5" w:rsidP="00D55001" w:rsidRDefault="001B0629" w14:paraId="2E0CF926" wp14:textId="77777777">
            <w:pPr>
              <w:outlineLvl w:val="0"/>
              <w:rPr>
                <w:szCs w:val="24"/>
              </w:rPr>
            </w:pPr>
            <w:r>
              <w:rPr>
                <w:szCs w:val="24"/>
              </w:rPr>
              <w:t>14/016/03</w:t>
            </w:r>
            <w:r w:rsidR="00517E86">
              <w:rPr>
                <w:szCs w:val="24"/>
              </w:rPr>
              <w:t>/2022</w:t>
            </w:r>
          </w:p>
        </w:tc>
        <w:tc>
          <w:tcPr>
            <w:tcW w:w="6804" w:type="dxa"/>
            <w:shd w:val="clear" w:color="auto" w:fill="auto"/>
          </w:tcPr>
          <w:p w:rsidR="001B0629" w:rsidP="001B0629" w:rsidRDefault="001B0629" w14:paraId="240FB9ED" wp14:textId="77777777">
            <w:pPr>
              <w:jc w:val="center"/>
              <w:outlineLvl w:val="0"/>
              <w:rPr>
                <w:b/>
                <w:szCs w:val="24"/>
              </w:rPr>
            </w:pPr>
            <w:r>
              <w:rPr>
                <w:b/>
                <w:szCs w:val="24"/>
              </w:rPr>
              <w:t xml:space="preserve">ASI Assurance and Action Plan – Progress Report </w:t>
            </w:r>
          </w:p>
          <w:p w:rsidR="001B0629" w:rsidP="00A05E10" w:rsidRDefault="001B0629" w14:paraId="46ABBD8F" wp14:textId="77777777">
            <w:pPr>
              <w:jc w:val="center"/>
              <w:outlineLvl w:val="0"/>
              <w:rPr>
                <w:b/>
                <w:szCs w:val="24"/>
              </w:rPr>
            </w:pPr>
          </w:p>
          <w:p w:rsidR="001B0629" w:rsidP="00396D30" w:rsidRDefault="00396D30" w14:paraId="1A2BE695" wp14:textId="77777777">
            <w:pPr>
              <w:outlineLvl w:val="0"/>
              <w:rPr>
                <w:szCs w:val="24"/>
              </w:rPr>
            </w:pPr>
            <w:r>
              <w:rPr>
                <w:szCs w:val="24"/>
              </w:rPr>
              <w:t xml:space="preserve">AS gave a brief overview of </w:t>
            </w:r>
            <w:r w:rsidR="00635C64">
              <w:rPr>
                <w:szCs w:val="24"/>
              </w:rPr>
              <w:t>SR’s</w:t>
            </w:r>
            <w:r>
              <w:rPr>
                <w:szCs w:val="24"/>
              </w:rPr>
              <w:t xml:space="preserve"> report</w:t>
            </w:r>
            <w:r w:rsidR="00635C64">
              <w:rPr>
                <w:szCs w:val="24"/>
              </w:rPr>
              <w:t xml:space="preserve"> on progress with the</w:t>
            </w:r>
            <w:r>
              <w:rPr>
                <w:szCs w:val="24"/>
              </w:rPr>
              <w:t xml:space="preserve"> Force Crime Data Integrity and Assurance Audit Schedule</w:t>
            </w:r>
            <w:r w:rsidR="004B2606">
              <w:rPr>
                <w:szCs w:val="24"/>
              </w:rPr>
              <w:t>. He noted the Assurance Board ha</w:t>
            </w:r>
            <w:r w:rsidR="00B763EB">
              <w:rPr>
                <w:szCs w:val="24"/>
              </w:rPr>
              <w:t xml:space="preserve">d approved </w:t>
            </w:r>
            <w:r w:rsidR="004B2606">
              <w:rPr>
                <w:szCs w:val="24"/>
              </w:rPr>
              <w:t>the 2022/23 Audit Schedule</w:t>
            </w:r>
            <w:r>
              <w:rPr>
                <w:szCs w:val="24"/>
              </w:rPr>
              <w:t xml:space="preserve">. </w:t>
            </w:r>
          </w:p>
          <w:p w:rsidR="00396D30" w:rsidP="00396D30" w:rsidRDefault="00396D30" w14:paraId="06BBA33E" wp14:textId="77777777">
            <w:pPr>
              <w:outlineLvl w:val="0"/>
              <w:rPr>
                <w:szCs w:val="24"/>
              </w:rPr>
            </w:pPr>
          </w:p>
          <w:p w:rsidRPr="00396D30" w:rsidR="00396D30" w:rsidP="00396D30" w:rsidRDefault="00396D30" w14:paraId="7A17718C" wp14:textId="77777777">
            <w:pPr>
              <w:outlineLvl w:val="0"/>
              <w:rPr>
                <w:szCs w:val="24"/>
              </w:rPr>
            </w:pPr>
            <w:r>
              <w:rPr>
                <w:szCs w:val="24"/>
              </w:rPr>
              <w:t xml:space="preserve">The JASC noted the contents of the paper. </w:t>
            </w:r>
          </w:p>
          <w:p w:rsidRPr="00E70121" w:rsidR="00284B7F" w:rsidP="001B0629" w:rsidRDefault="00284B7F" w14:paraId="464FCBC1" wp14:textId="77777777">
            <w:pPr>
              <w:jc w:val="center"/>
              <w:outlineLvl w:val="0"/>
              <w:rPr>
                <w:i/>
                <w:szCs w:val="24"/>
              </w:rPr>
            </w:pPr>
          </w:p>
        </w:tc>
        <w:tc>
          <w:tcPr>
            <w:tcW w:w="2126" w:type="dxa"/>
            <w:shd w:val="clear" w:color="auto" w:fill="auto"/>
          </w:tcPr>
          <w:p w:rsidR="001E17D5" w:rsidP="00517E86" w:rsidRDefault="001E17D5" w14:paraId="5C8C6B09" wp14:textId="77777777">
            <w:pPr>
              <w:pStyle w:val="ListParagraph"/>
              <w:spacing w:line="259" w:lineRule="auto"/>
              <w:ind w:left="0"/>
              <w:contextualSpacing/>
              <w:jc w:val="both"/>
              <w:rPr>
                <w:szCs w:val="24"/>
              </w:rPr>
            </w:pPr>
          </w:p>
          <w:p w:rsidRPr="005906F1" w:rsidR="00284B7F" w:rsidP="00635C64" w:rsidRDefault="00284B7F" w14:paraId="3382A365" wp14:textId="77777777">
            <w:pPr>
              <w:pStyle w:val="ListParagraph"/>
              <w:spacing w:line="259" w:lineRule="auto"/>
              <w:ind w:left="0"/>
              <w:contextualSpacing/>
              <w:jc w:val="both"/>
              <w:rPr>
                <w:szCs w:val="24"/>
              </w:rPr>
            </w:pPr>
          </w:p>
        </w:tc>
      </w:tr>
      <w:tr xmlns:wp14="http://schemas.microsoft.com/office/word/2010/wordml" w:rsidRPr="00883FA2" w:rsidR="00D55001" w:rsidTr="009F7C9C" w14:paraId="17D51B18" wp14:textId="77777777">
        <w:tc>
          <w:tcPr>
            <w:tcW w:w="1985" w:type="dxa"/>
            <w:shd w:val="clear" w:color="auto" w:fill="auto"/>
          </w:tcPr>
          <w:p w:rsidRPr="00B47EB7" w:rsidR="00D55001" w:rsidP="00D55001" w:rsidRDefault="001B0629" w14:paraId="614E0161" wp14:textId="77777777">
            <w:pPr>
              <w:outlineLvl w:val="0"/>
              <w:rPr>
                <w:szCs w:val="24"/>
              </w:rPr>
            </w:pPr>
            <w:r>
              <w:rPr>
                <w:szCs w:val="24"/>
              </w:rPr>
              <w:t>15/16/03</w:t>
            </w:r>
            <w:r w:rsidR="00517E86">
              <w:rPr>
                <w:szCs w:val="24"/>
              </w:rPr>
              <w:t>/2022</w:t>
            </w:r>
          </w:p>
        </w:tc>
        <w:tc>
          <w:tcPr>
            <w:tcW w:w="6804" w:type="dxa"/>
            <w:shd w:val="clear" w:color="auto" w:fill="auto"/>
          </w:tcPr>
          <w:p w:rsidR="001B0629" w:rsidP="001B0629" w:rsidRDefault="001B0629" w14:paraId="61505DF5" wp14:textId="77777777">
            <w:pPr>
              <w:jc w:val="center"/>
              <w:outlineLvl w:val="0"/>
              <w:rPr>
                <w:b/>
                <w:szCs w:val="24"/>
              </w:rPr>
            </w:pPr>
            <w:r>
              <w:rPr>
                <w:b/>
                <w:szCs w:val="24"/>
              </w:rPr>
              <w:t>HMICFRS Action Plan Update – Progress Report</w:t>
            </w:r>
          </w:p>
          <w:p w:rsidR="001B0629" w:rsidP="001B0629" w:rsidRDefault="001B0629" w14:paraId="5C71F136" wp14:textId="77777777">
            <w:pPr>
              <w:jc w:val="center"/>
              <w:outlineLvl w:val="0"/>
              <w:rPr>
                <w:b/>
                <w:szCs w:val="24"/>
              </w:rPr>
            </w:pPr>
          </w:p>
          <w:p w:rsidR="00635C64" w:rsidP="00E601C9" w:rsidRDefault="00396D30" w14:paraId="6F34875B" wp14:textId="77777777">
            <w:pPr>
              <w:outlineLvl w:val="0"/>
              <w:rPr>
                <w:szCs w:val="24"/>
              </w:rPr>
            </w:pPr>
            <w:r>
              <w:rPr>
                <w:szCs w:val="24"/>
              </w:rPr>
              <w:t xml:space="preserve">AS </w:t>
            </w:r>
            <w:r w:rsidR="00635C64">
              <w:rPr>
                <w:szCs w:val="24"/>
              </w:rPr>
              <w:t xml:space="preserve">gave a brief overview of SR’s report in relation </w:t>
            </w:r>
            <w:r w:rsidR="00EA4FFF">
              <w:rPr>
                <w:szCs w:val="24"/>
              </w:rPr>
              <w:t xml:space="preserve">to HMICFRS activity, including the ongoing Peel inspection, National Child Protection Inspection, Custody Inspection and ongoing Thematic reports. </w:t>
            </w:r>
          </w:p>
          <w:p w:rsidR="00635C64" w:rsidP="00E601C9" w:rsidRDefault="00635C64" w14:paraId="62199465" wp14:textId="77777777">
            <w:pPr>
              <w:outlineLvl w:val="0"/>
              <w:rPr>
                <w:szCs w:val="24"/>
              </w:rPr>
            </w:pPr>
          </w:p>
          <w:p w:rsidR="00EA4FFF" w:rsidP="00E601C9" w:rsidRDefault="00EA4FFF" w14:paraId="1B7D522A" wp14:textId="77777777">
            <w:pPr>
              <w:outlineLvl w:val="0"/>
              <w:rPr>
                <w:szCs w:val="24"/>
              </w:rPr>
            </w:pPr>
            <w:r>
              <w:rPr>
                <w:szCs w:val="24"/>
              </w:rPr>
              <w:t xml:space="preserve">AS advised </w:t>
            </w:r>
            <w:r w:rsidR="004B2606">
              <w:rPr>
                <w:szCs w:val="24"/>
              </w:rPr>
              <w:t xml:space="preserve">that </w:t>
            </w:r>
            <w:r>
              <w:rPr>
                <w:szCs w:val="24"/>
              </w:rPr>
              <w:t xml:space="preserve">there are 3 outstanding </w:t>
            </w:r>
            <w:r w:rsidR="00396D30">
              <w:rPr>
                <w:szCs w:val="24"/>
              </w:rPr>
              <w:t xml:space="preserve">causes for concern which are reported through the </w:t>
            </w:r>
            <w:r>
              <w:rPr>
                <w:szCs w:val="24"/>
              </w:rPr>
              <w:t xml:space="preserve">appropriate </w:t>
            </w:r>
            <w:r w:rsidR="00396D30">
              <w:rPr>
                <w:szCs w:val="24"/>
              </w:rPr>
              <w:t>governance boards</w:t>
            </w:r>
            <w:r w:rsidR="003A256C">
              <w:rPr>
                <w:szCs w:val="24"/>
              </w:rPr>
              <w:t>. I</w:t>
            </w:r>
            <w:r>
              <w:rPr>
                <w:szCs w:val="24"/>
              </w:rPr>
              <w:t xml:space="preserve">t is proposed that </w:t>
            </w:r>
            <w:r w:rsidR="004B2606">
              <w:rPr>
                <w:szCs w:val="24"/>
              </w:rPr>
              <w:t xml:space="preserve">formal sign off of </w:t>
            </w:r>
            <w:r>
              <w:rPr>
                <w:szCs w:val="24"/>
              </w:rPr>
              <w:t>these</w:t>
            </w:r>
            <w:r w:rsidR="004B2606">
              <w:rPr>
                <w:szCs w:val="24"/>
              </w:rPr>
              <w:t xml:space="preserve"> </w:t>
            </w:r>
            <w:r w:rsidR="00437939">
              <w:rPr>
                <w:szCs w:val="24"/>
              </w:rPr>
              <w:t xml:space="preserve">concerns </w:t>
            </w:r>
            <w:r w:rsidR="004B2606">
              <w:rPr>
                <w:szCs w:val="24"/>
              </w:rPr>
              <w:t>w</w:t>
            </w:r>
            <w:r>
              <w:rPr>
                <w:szCs w:val="24"/>
              </w:rPr>
              <w:t xml:space="preserve">ill be </w:t>
            </w:r>
            <w:r w:rsidR="004B2606">
              <w:rPr>
                <w:szCs w:val="24"/>
              </w:rPr>
              <w:t>sort</w:t>
            </w:r>
            <w:r>
              <w:rPr>
                <w:szCs w:val="24"/>
              </w:rPr>
              <w:t xml:space="preserve"> </w:t>
            </w:r>
            <w:r w:rsidR="00437939">
              <w:rPr>
                <w:szCs w:val="24"/>
              </w:rPr>
              <w:t xml:space="preserve">from </w:t>
            </w:r>
            <w:r>
              <w:rPr>
                <w:szCs w:val="24"/>
              </w:rPr>
              <w:t xml:space="preserve">the inspectors as part of the ongoing Peel inspection.  </w:t>
            </w:r>
          </w:p>
          <w:p w:rsidR="00396D30" w:rsidP="00E601C9" w:rsidRDefault="00396D30" w14:paraId="0DA123B1" wp14:textId="77777777">
            <w:pPr>
              <w:outlineLvl w:val="0"/>
              <w:rPr>
                <w:szCs w:val="24"/>
              </w:rPr>
            </w:pPr>
          </w:p>
          <w:p w:rsidR="00EA4FFF" w:rsidP="00E601C9" w:rsidRDefault="00396D30" w14:paraId="1AD6D85B" wp14:textId="77777777">
            <w:pPr>
              <w:outlineLvl w:val="0"/>
              <w:rPr>
                <w:szCs w:val="24"/>
              </w:rPr>
            </w:pPr>
            <w:r>
              <w:rPr>
                <w:szCs w:val="24"/>
              </w:rPr>
              <w:t xml:space="preserve">DC noted the </w:t>
            </w:r>
            <w:r w:rsidR="003A256C">
              <w:rPr>
                <w:szCs w:val="24"/>
              </w:rPr>
              <w:t>20</w:t>
            </w:r>
            <w:r>
              <w:rPr>
                <w:szCs w:val="24"/>
              </w:rPr>
              <w:t>18/19 inspecti</w:t>
            </w:r>
            <w:r w:rsidR="000D4CB3">
              <w:rPr>
                <w:szCs w:val="24"/>
              </w:rPr>
              <w:t>on</w:t>
            </w:r>
            <w:r w:rsidR="00EA4FFF">
              <w:rPr>
                <w:szCs w:val="24"/>
              </w:rPr>
              <w:t xml:space="preserve"> still has open causes for concern </w:t>
            </w:r>
            <w:r w:rsidR="003A256C">
              <w:rPr>
                <w:szCs w:val="24"/>
              </w:rPr>
              <w:t xml:space="preserve">which had </w:t>
            </w:r>
            <w:r w:rsidR="000D4CB3">
              <w:rPr>
                <w:szCs w:val="24"/>
              </w:rPr>
              <w:t>still not</w:t>
            </w:r>
            <w:r w:rsidR="003A256C">
              <w:rPr>
                <w:szCs w:val="24"/>
              </w:rPr>
              <w:t xml:space="preserve"> been addressed</w:t>
            </w:r>
            <w:r w:rsidR="00EA4FFF">
              <w:rPr>
                <w:szCs w:val="24"/>
              </w:rPr>
              <w:t xml:space="preserve">. AS advised that the force </w:t>
            </w:r>
            <w:r w:rsidR="003A256C">
              <w:rPr>
                <w:szCs w:val="24"/>
              </w:rPr>
              <w:t>is</w:t>
            </w:r>
            <w:r w:rsidR="00EA4FFF">
              <w:rPr>
                <w:szCs w:val="24"/>
              </w:rPr>
              <w:t xml:space="preserve"> expected to meet the timescales given, however</w:t>
            </w:r>
            <w:r w:rsidR="003A256C">
              <w:rPr>
                <w:szCs w:val="24"/>
              </w:rPr>
              <w:t>,</w:t>
            </w:r>
            <w:r w:rsidR="00EA4FFF">
              <w:rPr>
                <w:szCs w:val="24"/>
              </w:rPr>
              <w:t xml:space="preserve"> there was a change in force liaison officer and </w:t>
            </w:r>
            <w:r w:rsidR="003A256C">
              <w:rPr>
                <w:szCs w:val="24"/>
              </w:rPr>
              <w:t xml:space="preserve">with </w:t>
            </w:r>
            <w:r w:rsidR="00EA4FFF">
              <w:rPr>
                <w:szCs w:val="24"/>
              </w:rPr>
              <w:t>the Peel inspection commencing</w:t>
            </w:r>
            <w:r w:rsidR="003A256C">
              <w:rPr>
                <w:szCs w:val="24"/>
              </w:rPr>
              <w:t>, this may</w:t>
            </w:r>
            <w:r w:rsidR="00EA4FFF">
              <w:rPr>
                <w:szCs w:val="24"/>
              </w:rPr>
              <w:t xml:space="preserve"> de</w:t>
            </w:r>
            <w:r w:rsidR="00711F45">
              <w:rPr>
                <w:szCs w:val="24"/>
              </w:rPr>
              <w:t>lay</w:t>
            </w:r>
            <w:r w:rsidR="00EA4FFF">
              <w:rPr>
                <w:szCs w:val="24"/>
              </w:rPr>
              <w:t xml:space="preserve"> the timescales.  </w:t>
            </w:r>
          </w:p>
          <w:p w:rsidR="00396D30" w:rsidP="00E601C9" w:rsidRDefault="00396D30" w14:paraId="4C4CEA3D" wp14:textId="77777777">
            <w:pPr>
              <w:outlineLvl w:val="0"/>
              <w:rPr>
                <w:szCs w:val="24"/>
              </w:rPr>
            </w:pPr>
          </w:p>
          <w:p w:rsidR="000D4CB3" w:rsidP="00E601C9" w:rsidRDefault="00396D30" w14:paraId="76BA880E" wp14:textId="77777777">
            <w:pPr>
              <w:outlineLvl w:val="0"/>
              <w:rPr>
                <w:szCs w:val="24"/>
              </w:rPr>
            </w:pPr>
            <w:r>
              <w:rPr>
                <w:szCs w:val="24"/>
              </w:rPr>
              <w:t xml:space="preserve">JASC </w:t>
            </w:r>
            <w:r w:rsidR="00EA4FFF">
              <w:rPr>
                <w:szCs w:val="24"/>
              </w:rPr>
              <w:t xml:space="preserve">Members </w:t>
            </w:r>
            <w:r>
              <w:rPr>
                <w:szCs w:val="24"/>
              </w:rPr>
              <w:t>noted the con</w:t>
            </w:r>
            <w:r w:rsidR="000D4CB3">
              <w:rPr>
                <w:szCs w:val="24"/>
              </w:rPr>
              <w:t>t</w:t>
            </w:r>
            <w:r>
              <w:rPr>
                <w:szCs w:val="24"/>
              </w:rPr>
              <w:t xml:space="preserve">ents of this paper. </w:t>
            </w:r>
            <w:r w:rsidR="00EA4FFF">
              <w:rPr>
                <w:szCs w:val="24"/>
              </w:rPr>
              <w:t xml:space="preserve"> </w:t>
            </w:r>
            <w:r w:rsidR="000D4CB3">
              <w:rPr>
                <w:szCs w:val="24"/>
              </w:rPr>
              <w:t xml:space="preserve">AH </w:t>
            </w:r>
            <w:r w:rsidR="00711F45">
              <w:rPr>
                <w:szCs w:val="24"/>
              </w:rPr>
              <w:t xml:space="preserve">then </w:t>
            </w:r>
            <w:r w:rsidR="000D4CB3">
              <w:rPr>
                <w:szCs w:val="24"/>
              </w:rPr>
              <w:t xml:space="preserve">left the meeting. </w:t>
            </w:r>
          </w:p>
          <w:p w:rsidRPr="00517E86" w:rsidR="00D54520" w:rsidP="003D5493" w:rsidRDefault="003D5493" w14:paraId="2BAC6FC9" wp14:textId="77777777">
            <w:pPr>
              <w:outlineLvl w:val="0"/>
              <w:rPr>
                <w:color w:val="FF0000"/>
                <w:szCs w:val="24"/>
              </w:rPr>
            </w:pPr>
            <w:r>
              <w:rPr>
                <w:szCs w:val="24"/>
              </w:rPr>
              <w:t xml:space="preserve"> </w:t>
            </w:r>
          </w:p>
        </w:tc>
        <w:tc>
          <w:tcPr>
            <w:tcW w:w="2126" w:type="dxa"/>
            <w:shd w:val="clear" w:color="auto" w:fill="auto"/>
          </w:tcPr>
          <w:p w:rsidR="00D55001" w:rsidP="00D55001" w:rsidRDefault="00D55001" w14:paraId="50895670" wp14:textId="77777777">
            <w:pPr>
              <w:outlineLvl w:val="0"/>
              <w:rPr>
                <w:color w:val="FF0000"/>
                <w:szCs w:val="24"/>
              </w:rPr>
            </w:pPr>
          </w:p>
          <w:p w:rsidR="00824CD0" w:rsidP="00D55001" w:rsidRDefault="00824CD0" w14:paraId="38C1F859" wp14:textId="77777777">
            <w:pPr>
              <w:outlineLvl w:val="0"/>
              <w:rPr>
                <w:color w:val="FF0000"/>
                <w:szCs w:val="24"/>
              </w:rPr>
            </w:pPr>
          </w:p>
          <w:p w:rsidRPr="00F70C85" w:rsidR="003D5493" w:rsidP="00D55001" w:rsidRDefault="003D5493" w14:paraId="0C8FE7CE" wp14:textId="77777777">
            <w:pPr>
              <w:outlineLvl w:val="0"/>
              <w:rPr>
                <w:color w:val="FF0000"/>
                <w:szCs w:val="24"/>
              </w:rPr>
            </w:pPr>
          </w:p>
        </w:tc>
      </w:tr>
      <w:tr xmlns:wp14="http://schemas.microsoft.com/office/word/2010/wordml" w:rsidRPr="00883FA2" w:rsidR="00517E86" w:rsidTr="009F7C9C" w14:paraId="02FBF199" wp14:textId="77777777">
        <w:tc>
          <w:tcPr>
            <w:tcW w:w="1985" w:type="dxa"/>
            <w:shd w:val="clear" w:color="auto" w:fill="auto"/>
          </w:tcPr>
          <w:p w:rsidR="00517E86" w:rsidP="00D55001" w:rsidRDefault="001B0629" w14:paraId="7C19F698" wp14:textId="77777777">
            <w:pPr>
              <w:outlineLvl w:val="0"/>
              <w:rPr>
                <w:szCs w:val="24"/>
              </w:rPr>
            </w:pPr>
            <w:r>
              <w:rPr>
                <w:szCs w:val="24"/>
              </w:rPr>
              <w:t>16/16/03</w:t>
            </w:r>
            <w:r w:rsidR="00517E86">
              <w:rPr>
                <w:szCs w:val="24"/>
              </w:rPr>
              <w:t>/2022</w:t>
            </w:r>
          </w:p>
        </w:tc>
        <w:tc>
          <w:tcPr>
            <w:tcW w:w="6804" w:type="dxa"/>
            <w:shd w:val="clear" w:color="auto" w:fill="auto"/>
          </w:tcPr>
          <w:p w:rsidR="00DA4337" w:rsidP="00D55001" w:rsidRDefault="00517E86" w14:paraId="5D917A28" wp14:textId="77777777">
            <w:pPr>
              <w:jc w:val="center"/>
              <w:outlineLvl w:val="0"/>
              <w:rPr>
                <w:b/>
                <w:szCs w:val="24"/>
              </w:rPr>
            </w:pPr>
            <w:r>
              <w:rPr>
                <w:b/>
                <w:szCs w:val="24"/>
              </w:rPr>
              <w:t xml:space="preserve">To receive </w:t>
            </w:r>
            <w:r w:rsidR="001B0629">
              <w:rPr>
                <w:b/>
                <w:szCs w:val="24"/>
              </w:rPr>
              <w:t>the Draft Corporate Governance Framework and associated document for 2022/23 following the annual review</w:t>
            </w:r>
          </w:p>
          <w:p w:rsidR="00CE4BFF" w:rsidP="001B0629" w:rsidRDefault="00CE4BFF" w14:paraId="41004F19" wp14:textId="77777777">
            <w:pPr>
              <w:outlineLvl w:val="0"/>
              <w:rPr>
                <w:szCs w:val="24"/>
              </w:rPr>
            </w:pPr>
          </w:p>
          <w:p w:rsidR="003F7E69" w:rsidP="001B0629" w:rsidRDefault="000D4CB3" w14:paraId="3EA305BF" wp14:textId="77777777">
            <w:pPr>
              <w:outlineLvl w:val="0"/>
              <w:rPr>
                <w:szCs w:val="24"/>
              </w:rPr>
            </w:pPr>
            <w:r>
              <w:rPr>
                <w:szCs w:val="24"/>
              </w:rPr>
              <w:t xml:space="preserve">SA </w:t>
            </w:r>
            <w:r w:rsidR="003F7E69">
              <w:rPr>
                <w:szCs w:val="24"/>
              </w:rPr>
              <w:t xml:space="preserve">confirmed that the </w:t>
            </w:r>
            <w:r>
              <w:rPr>
                <w:szCs w:val="24"/>
              </w:rPr>
              <w:t xml:space="preserve">Corporate Governance Framework </w:t>
            </w:r>
            <w:r w:rsidR="003F7E69">
              <w:rPr>
                <w:szCs w:val="24"/>
              </w:rPr>
              <w:t xml:space="preserve">(CGF) has been reviewed as part of the annual review process.  The main changes are around procurement and purchasing limits but also the arrangements regarding complaints reviews which has now been brought internally within the OPCC.  </w:t>
            </w:r>
          </w:p>
          <w:p w:rsidR="003F7E69" w:rsidP="001B0629" w:rsidRDefault="003F7E69" w14:paraId="67C0C651" wp14:textId="77777777">
            <w:pPr>
              <w:outlineLvl w:val="0"/>
              <w:rPr>
                <w:szCs w:val="24"/>
              </w:rPr>
            </w:pPr>
          </w:p>
          <w:p w:rsidR="003F7E69" w:rsidP="001B0629" w:rsidRDefault="003F7E69" w14:paraId="3E001139" wp14:textId="77777777">
            <w:pPr>
              <w:outlineLvl w:val="0"/>
              <w:rPr>
                <w:szCs w:val="24"/>
              </w:rPr>
            </w:pPr>
            <w:r>
              <w:rPr>
                <w:szCs w:val="24"/>
              </w:rPr>
              <w:t>Reference has also been made to the potential for further changes which may be required to the delegations if</w:t>
            </w:r>
            <w:r w:rsidR="006245BD">
              <w:rPr>
                <w:szCs w:val="24"/>
              </w:rPr>
              <w:t>,</w:t>
            </w:r>
            <w:r>
              <w:rPr>
                <w:szCs w:val="24"/>
              </w:rPr>
              <w:t xml:space="preserve"> and when</w:t>
            </w:r>
            <w:r w:rsidR="006245BD">
              <w:rPr>
                <w:szCs w:val="24"/>
              </w:rPr>
              <w:t>,</w:t>
            </w:r>
            <w:r>
              <w:rPr>
                <w:szCs w:val="24"/>
              </w:rPr>
              <w:t xml:space="preserve"> a Deputy PCC is appointed. </w:t>
            </w:r>
          </w:p>
          <w:p w:rsidR="000D4CB3" w:rsidP="000D4CB3" w:rsidRDefault="000D4CB3" w14:paraId="308D56CC" wp14:textId="77777777">
            <w:pPr>
              <w:outlineLvl w:val="0"/>
              <w:rPr>
                <w:szCs w:val="24"/>
              </w:rPr>
            </w:pPr>
          </w:p>
          <w:p w:rsidR="000D4CB3" w:rsidP="000D4CB3" w:rsidRDefault="000D4CB3" w14:paraId="3142E365" wp14:textId="77777777">
            <w:pPr>
              <w:outlineLvl w:val="0"/>
              <w:rPr>
                <w:szCs w:val="24"/>
              </w:rPr>
            </w:pPr>
            <w:r>
              <w:rPr>
                <w:szCs w:val="24"/>
              </w:rPr>
              <w:t xml:space="preserve">GM to forward a couple of minor typos to SA following the meeting. </w:t>
            </w:r>
          </w:p>
          <w:p w:rsidR="000D4CB3" w:rsidP="000D4CB3" w:rsidRDefault="000D4CB3" w14:paraId="797E50C6" wp14:textId="77777777">
            <w:pPr>
              <w:outlineLvl w:val="0"/>
              <w:rPr>
                <w:szCs w:val="24"/>
              </w:rPr>
            </w:pPr>
          </w:p>
          <w:p w:rsidRPr="00362774" w:rsidR="00362774" w:rsidP="000D4CB3" w:rsidRDefault="00362774" w14:paraId="054FF038" wp14:textId="77777777">
            <w:pPr>
              <w:outlineLvl w:val="0"/>
              <w:rPr>
                <w:szCs w:val="24"/>
              </w:rPr>
            </w:pPr>
            <w:r>
              <w:rPr>
                <w:szCs w:val="24"/>
              </w:rPr>
              <w:t xml:space="preserve">DC also commented on the wording in section 3.31 and the use of the word </w:t>
            </w:r>
            <w:r w:rsidR="00A75C8A">
              <w:rPr>
                <w:szCs w:val="24"/>
              </w:rPr>
              <w:t>‘</w:t>
            </w:r>
            <w:r w:rsidRPr="00362774">
              <w:rPr>
                <w:rFonts w:cs="Arial"/>
                <w:bCs/>
                <w:spacing w:val="2"/>
              </w:rPr>
              <w:t>repercuss</w:t>
            </w:r>
            <w:r w:rsidRPr="00362774">
              <w:rPr>
                <w:rFonts w:cs="Arial"/>
                <w:bCs/>
                <w:spacing w:val="1"/>
              </w:rPr>
              <w:t>i</w:t>
            </w:r>
            <w:r w:rsidRPr="00362774">
              <w:rPr>
                <w:rFonts w:cs="Arial"/>
                <w:bCs/>
                <w:spacing w:val="2"/>
              </w:rPr>
              <w:t>v</w:t>
            </w:r>
            <w:r w:rsidRPr="00362774">
              <w:rPr>
                <w:rFonts w:cs="Arial"/>
                <w:bCs/>
              </w:rPr>
              <w:t>e</w:t>
            </w:r>
            <w:r w:rsidR="00A75C8A">
              <w:rPr>
                <w:rFonts w:cs="Arial"/>
                <w:bCs/>
              </w:rPr>
              <w:t>’</w:t>
            </w:r>
            <w:r>
              <w:rPr>
                <w:rFonts w:cs="Arial"/>
                <w:bCs/>
              </w:rPr>
              <w:t>.</w:t>
            </w:r>
          </w:p>
          <w:p w:rsidR="00362774" w:rsidP="000D4CB3" w:rsidRDefault="00362774" w14:paraId="7B04FA47" wp14:textId="77777777">
            <w:pPr>
              <w:outlineLvl w:val="0"/>
              <w:rPr>
                <w:szCs w:val="24"/>
              </w:rPr>
            </w:pPr>
          </w:p>
          <w:p w:rsidRPr="00517E86" w:rsidR="000D4CB3" w:rsidP="00A75C8A" w:rsidRDefault="000D4CB3" w14:paraId="441B69C0" wp14:textId="77777777">
            <w:pPr>
              <w:outlineLvl w:val="0"/>
              <w:rPr>
                <w:szCs w:val="24"/>
              </w:rPr>
            </w:pPr>
            <w:r>
              <w:rPr>
                <w:szCs w:val="24"/>
              </w:rPr>
              <w:t xml:space="preserve">JASC </w:t>
            </w:r>
            <w:r w:rsidR="00A75C8A">
              <w:rPr>
                <w:szCs w:val="24"/>
              </w:rPr>
              <w:t xml:space="preserve">Members </w:t>
            </w:r>
            <w:r>
              <w:rPr>
                <w:szCs w:val="24"/>
              </w:rPr>
              <w:t>propose</w:t>
            </w:r>
            <w:r w:rsidR="00362774">
              <w:rPr>
                <w:szCs w:val="24"/>
              </w:rPr>
              <w:t xml:space="preserve">d and supported the CGF, noting </w:t>
            </w:r>
            <w:r w:rsidR="009E1DF3">
              <w:rPr>
                <w:szCs w:val="24"/>
              </w:rPr>
              <w:t xml:space="preserve">the </w:t>
            </w:r>
            <w:r w:rsidR="00362774">
              <w:rPr>
                <w:szCs w:val="24"/>
              </w:rPr>
              <w:t xml:space="preserve">minor </w:t>
            </w:r>
            <w:r w:rsidR="009E1DF3">
              <w:rPr>
                <w:szCs w:val="24"/>
              </w:rPr>
              <w:t>amendments</w:t>
            </w:r>
            <w:r w:rsidR="00362774">
              <w:rPr>
                <w:szCs w:val="24"/>
              </w:rPr>
              <w:t xml:space="preserve"> to be made and agreed for SA to forward to the PCC and CC for final sign off.  SA confirmed a Decision Notice would </w:t>
            </w:r>
            <w:r w:rsidR="00A75C8A">
              <w:rPr>
                <w:szCs w:val="24"/>
              </w:rPr>
              <w:t xml:space="preserve">also </w:t>
            </w:r>
            <w:r w:rsidR="00362774">
              <w:rPr>
                <w:szCs w:val="24"/>
              </w:rPr>
              <w:t xml:space="preserve">be </w:t>
            </w:r>
            <w:r w:rsidR="00A75C8A">
              <w:rPr>
                <w:szCs w:val="24"/>
              </w:rPr>
              <w:t>required.</w:t>
            </w:r>
          </w:p>
        </w:tc>
        <w:tc>
          <w:tcPr>
            <w:tcW w:w="2126" w:type="dxa"/>
            <w:shd w:val="clear" w:color="auto" w:fill="auto"/>
          </w:tcPr>
          <w:p w:rsidR="00517E86" w:rsidP="00D55001" w:rsidRDefault="00517E86" w14:paraId="568C698B" wp14:textId="77777777">
            <w:pPr>
              <w:outlineLvl w:val="0"/>
              <w:rPr>
                <w:color w:val="FF0000"/>
                <w:szCs w:val="24"/>
              </w:rPr>
            </w:pPr>
          </w:p>
          <w:p w:rsidR="003F7E69" w:rsidP="00D55001" w:rsidRDefault="003F7E69" w14:paraId="1A939487" wp14:textId="77777777">
            <w:pPr>
              <w:outlineLvl w:val="0"/>
              <w:rPr>
                <w:color w:val="FF0000"/>
                <w:szCs w:val="24"/>
              </w:rPr>
            </w:pPr>
          </w:p>
          <w:p w:rsidR="003F7E69" w:rsidP="00D55001" w:rsidRDefault="003F7E69" w14:paraId="6AA258D8" wp14:textId="77777777">
            <w:pPr>
              <w:outlineLvl w:val="0"/>
              <w:rPr>
                <w:color w:val="FF0000"/>
                <w:szCs w:val="24"/>
              </w:rPr>
            </w:pPr>
          </w:p>
          <w:p w:rsidR="003F7E69" w:rsidP="00D55001" w:rsidRDefault="003F7E69" w14:paraId="6FFBD3EC" wp14:textId="77777777">
            <w:pPr>
              <w:outlineLvl w:val="0"/>
              <w:rPr>
                <w:color w:val="FF0000"/>
                <w:szCs w:val="24"/>
              </w:rPr>
            </w:pPr>
          </w:p>
          <w:p w:rsidR="003F7E69" w:rsidP="00D55001" w:rsidRDefault="003F7E69" w14:paraId="30DCCCAD" wp14:textId="77777777">
            <w:pPr>
              <w:outlineLvl w:val="0"/>
              <w:rPr>
                <w:color w:val="FF0000"/>
                <w:szCs w:val="24"/>
              </w:rPr>
            </w:pPr>
          </w:p>
          <w:p w:rsidR="003F7E69" w:rsidP="00D55001" w:rsidRDefault="003F7E69" w14:paraId="36AF6883" wp14:textId="77777777">
            <w:pPr>
              <w:outlineLvl w:val="0"/>
              <w:rPr>
                <w:color w:val="FF0000"/>
                <w:szCs w:val="24"/>
              </w:rPr>
            </w:pPr>
          </w:p>
          <w:p w:rsidR="003F7E69" w:rsidP="00D55001" w:rsidRDefault="003F7E69" w14:paraId="54C529ED" wp14:textId="77777777">
            <w:pPr>
              <w:outlineLvl w:val="0"/>
              <w:rPr>
                <w:color w:val="FF0000"/>
                <w:szCs w:val="24"/>
              </w:rPr>
            </w:pPr>
          </w:p>
          <w:p w:rsidR="003F7E69" w:rsidP="00D55001" w:rsidRDefault="003F7E69" w14:paraId="1C0157D6" wp14:textId="77777777">
            <w:pPr>
              <w:outlineLvl w:val="0"/>
              <w:rPr>
                <w:color w:val="FF0000"/>
                <w:szCs w:val="24"/>
              </w:rPr>
            </w:pPr>
          </w:p>
          <w:p w:rsidR="003F7E69" w:rsidP="00D55001" w:rsidRDefault="003F7E69" w14:paraId="3691E7B2" wp14:textId="77777777">
            <w:pPr>
              <w:outlineLvl w:val="0"/>
              <w:rPr>
                <w:color w:val="FF0000"/>
                <w:szCs w:val="24"/>
              </w:rPr>
            </w:pPr>
          </w:p>
          <w:p w:rsidR="003F7E69" w:rsidP="00D55001" w:rsidRDefault="003F7E69" w14:paraId="526770CE" wp14:textId="77777777">
            <w:pPr>
              <w:outlineLvl w:val="0"/>
              <w:rPr>
                <w:color w:val="FF0000"/>
                <w:szCs w:val="24"/>
              </w:rPr>
            </w:pPr>
          </w:p>
          <w:p w:rsidR="003F7E69" w:rsidP="00D55001" w:rsidRDefault="003F7E69" w14:paraId="7CBEED82" wp14:textId="77777777">
            <w:pPr>
              <w:outlineLvl w:val="0"/>
              <w:rPr>
                <w:color w:val="FF0000"/>
                <w:szCs w:val="24"/>
              </w:rPr>
            </w:pPr>
          </w:p>
          <w:p w:rsidR="003F7E69" w:rsidP="00D55001" w:rsidRDefault="003F7E69" w14:paraId="6E36661F" wp14:textId="77777777">
            <w:pPr>
              <w:outlineLvl w:val="0"/>
              <w:rPr>
                <w:color w:val="FF0000"/>
                <w:szCs w:val="24"/>
              </w:rPr>
            </w:pPr>
          </w:p>
          <w:p w:rsidR="003F7E69" w:rsidP="00D55001" w:rsidRDefault="003F7E69" w14:paraId="38645DC7" wp14:textId="77777777">
            <w:pPr>
              <w:outlineLvl w:val="0"/>
              <w:rPr>
                <w:color w:val="FF0000"/>
                <w:szCs w:val="24"/>
              </w:rPr>
            </w:pPr>
          </w:p>
          <w:p w:rsidR="003F7E69" w:rsidP="00D55001" w:rsidRDefault="003F7E69" w14:paraId="135E58C4" wp14:textId="77777777">
            <w:pPr>
              <w:outlineLvl w:val="0"/>
              <w:rPr>
                <w:color w:val="FF0000"/>
                <w:szCs w:val="24"/>
              </w:rPr>
            </w:pPr>
          </w:p>
          <w:p w:rsidRPr="003F7E69" w:rsidR="003F7E69" w:rsidP="00D55001" w:rsidRDefault="003F7E69" w14:paraId="62EBF9A1" wp14:textId="77777777">
            <w:pPr>
              <w:outlineLvl w:val="0"/>
              <w:rPr>
                <w:szCs w:val="24"/>
              </w:rPr>
            </w:pPr>
          </w:p>
          <w:p w:rsidR="003F7E69" w:rsidP="00D55001" w:rsidRDefault="003F7E69" w14:paraId="06782790" wp14:textId="77777777">
            <w:pPr>
              <w:outlineLvl w:val="0"/>
              <w:rPr>
                <w:szCs w:val="24"/>
              </w:rPr>
            </w:pPr>
            <w:r w:rsidRPr="003F7E69">
              <w:rPr>
                <w:szCs w:val="24"/>
              </w:rPr>
              <w:t>GM to forward a few typos to</w:t>
            </w:r>
            <w:r>
              <w:rPr>
                <w:color w:val="FF0000"/>
                <w:szCs w:val="24"/>
              </w:rPr>
              <w:t xml:space="preserve"> </w:t>
            </w:r>
            <w:r w:rsidR="00362774">
              <w:rPr>
                <w:szCs w:val="24"/>
              </w:rPr>
              <w:t>SA</w:t>
            </w:r>
          </w:p>
          <w:p w:rsidR="00362774" w:rsidP="00D55001" w:rsidRDefault="00362774" w14:paraId="0C6C2CD5" wp14:textId="77777777">
            <w:pPr>
              <w:outlineLvl w:val="0"/>
              <w:rPr>
                <w:szCs w:val="24"/>
              </w:rPr>
            </w:pPr>
          </w:p>
          <w:p w:rsidRPr="00362774" w:rsidR="00362774" w:rsidP="00D55001" w:rsidRDefault="00362774" w14:paraId="4FB7B1F9" wp14:textId="77777777">
            <w:pPr>
              <w:outlineLvl w:val="0"/>
              <w:rPr>
                <w:szCs w:val="24"/>
              </w:rPr>
            </w:pPr>
            <w:r>
              <w:rPr>
                <w:szCs w:val="24"/>
              </w:rPr>
              <w:t>SA to make final amend</w:t>
            </w:r>
            <w:r w:rsidR="006245BD">
              <w:rPr>
                <w:szCs w:val="24"/>
              </w:rPr>
              <w:t>ments</w:t>
            </w:r>
            <w:r>
              <w:rPr>
                <w:szCs w:val="24"/>
              </w:rPr>
              <w:t xml:space="preserve"> and forward to PCC and CC for final sign off along with the production of a DN. </w:t>
            </w:r>
          </w:p>
        </w:tc>
      </w:tr>
      <w:tr xmlns:wp14="http://schemas.microsoft.com/office/word/2010/wordml" w:rsidRPr="00883FA2" w:rsidR="00517E86" w:rsidTr="009F7C9C" w14:paraId="4662C7FE" wp14:textId="77777777">
        <w:tc>
          <w:tcPr>
            <w:tcW w:w="1985" w:type="dxa"/>
            <w:shd w:val="clear" w:color="auto" w:fill="auto"/>
          </w:tcPr>
          <w:p w:rsidR="00517E86" w:rsidP="00D55001" w:rsidRDefault="001B0629" w14:paraId="5BB16010" wp14:textId="77777777">
            <w:pPr>
              <w:outlineLvl w:val="0"/>
              <w:rPr>
                <w:szCs w:val="24"/>
              </w:rPr>
            </w:pPr>
            <w:r>
              <w:rPr>
                <w:szCs w:val="24"/>
              </w:rPr>
              <w:t>17/16/03</w:t>
            </w:r>
            <w:r w:rsidR="00517E86">
              <w:rPr>
                <w:szCs w:val="24"/>
              </w:rPr>
              <w:t>/2022</w:t>
            </w:r>
          </w:p>
        </w:tc>
        <w:tc>
          <w:tcPr>
            <w:tcW w:w="6804" w:type="dxa"/>
            <w:shd w:val="clear" w:color="auto" w:fill="auto"/>
          </w:tcPr>
          <w:p w:rsidR="00517E86" w:rsidP="001B0629" w:rsidRDefault="00517E86" w14:paraId="6EF9EDAC" wp14:textId="77777777">
            <w:pPr>
              <w:jc w:val="center"/>
              <w:outlineLvl w:val="0"/>
              <w:rPr>
                <w:szCs w:val="24"/>
              </w:rPr>
            </w:pPr>
            <w:r>
              <w:rPr>
                <w:b/>
                <w:szCs w:val="24"/>
              </w:rPr>
              <w:t xml:space="preserve">To review the </w:t>
            </w:r>
            <w:r w:rsidRPr="001B0629" w:rsidR="001B0629">
              <w:rPr>
                <w:b/>
                <w:szCs w:val="24"/>
              </w:rPr>
              <w:t>various financial strategies for 2022/23 following the annual review</w:t>
            </w:r>
          </w:p>
          <w:p w:rsidR="001B0629" w:rsidP="001B0629" w:rsidRDefault="001B0629" w14:paraId="709E88E4" wp14:textId="77777777">
            <w:pPr>
              <w:jc w:val="center"/>
              <w:outlineLvl w:val="0"/>
              <w:rPr>
                <w:szCs w:val="24"/>
              </w:rPr>
            </w:pPr>
          </w:p>
          <w:p w:rsidR="00362774" w:rsidP="00362774" w:rsidRDefault="000D4CB3" w14:paraId="2CAB8F82" wp14:textId="77777777">
            <w:pPr>
              <w:outlineLvl w:val="0"/>
              <w:rPr>
                <w:szCs w:val="24"/>
              </w:rPr>
            </w:pPr>
            <w:r>
              <w:rPr>
                <w:szCs w:val="24"/>
              </w:rPr>
              <w:t xml:space="preserve">SA presented </w:t>
            </w:r>
            <w:r w:rsidR="00362774">
              <w:rPr>
                <w:szCs w:val="24"/>
              </w:rPr>
              <w:t>the three main financial strategies which have been reviewed and updated</w:t>
            </w:r>
            <w:r w:rsidR="006245BD">
              <w:rPr>
                <w:szCs w:val="24"/>
              </w:rPr>
              <w:t>:</w:t>
            </w:r>
            <w:r w:rsidR="00362774">
              <w:rPr>
                <w:szCs w:val="24"/>
              </w:rPr>
              <w:t xml:space="preserve">  </w:t>
            </w:r>
          </w:p>
          <w:p w:rsidR="00362774" w:rsidP="00362774" w:rsidRDefault="00362774" w14:paraId="508C98E9" wp14:textId="77777777">
            <w:pPr>
              <w:outlineLvl w:val="0"/>
              <w:rPr>
                <w:szCs w:val="24"/>
              </w:rPr>
            </w:pPr>
          </w:p>
          <w:p w:rsidR="00362774" w:rsidP="009E1DF3" w:rsidRDefault="00362774" w14:paraId="56DC1022" wp14:textId="77777777">
            <w:pPr>
              <w:numPr>
                <w:ilvl w:val="0"/>
                <w:numId w:val="16"/>
              </w:numPr>
              <w:outlineLvl w:val="0"/>
              <w:rPr>
                <w:szCs w:val="24"/>
              </w:rPr>
            </w:pPr>
            <w:r>
              <w:rPr>
                <w:szCs w:val="24"/>
              </w:rPr>
              <w:t xml:space="preserve">Reserves Strategy – this is in line with current guidance and best practice and </w:t>
            </w:r>
            <w:r w:rsidR="0045312A">
              <w:rPr>
                <w:szCs w:val="24"/>
              </w:rPr>
              <w:t xml:space="preserve">is </w:t>
            </w:r>
            <w:r>
              <w:rPr>
                <w:szCs w:val="24"/>
              </w:rPr>
              <w:t>reviewed annua</w:t>
            </w:r>
            <w:r w:rsidR="001C76DF">
              <w:rPr>
                <w:szCs w:val="24"/>
              </w:rPr>
              <w:t>l</w:t>
            </w:r>
            <w:r>
              <w:rPr>
                <w:szCs w:val="24"/>
              </w:rPr>
              <w:t>l</w:t>
            </w:r>
            <w:r w:rsidR="001C76DF">
              <w:rPr>
                <w:szCs w:val="24"/>
              </w:rPr>
              <w:t>y</w:t>
            </w:r>
            <w:r>
              <w:rPr>
                <w:szCs w:val="24"/>
              </w:rPr>
              <w:t xml:space="preserve"> to ensure </w:t>
            </w:r>
            <w:r w:rsidR="0045312A">
              <w:rPr>
                <w:szCs w:val="24"/>
              </w:rPr>
              <w:t xml:space="preserve">it is </w:t>
            </w:r>
            <w:r>
              <w:rPr>
                <w:szCs w:val="24"/>
              </w:rPr>
              <w:t xml:space="preserve">up to date.  </w:t>
            </w:r>
          </w:p>
          <w:p w:rsidR="00EF658F" w:rsidP="00362774" w:rsidRDefault="00EF658F" w14:paraId="779F8E76" wp14:textId="77777777">
            <w:pPr>
              <w:outlineLvl w:val="0"/>
              <w:rPr>
                <w:szCs w:val="24"/>
              </w:rPr>
            </w:pPr>
          </w:p>
          <w:p w:rsidR="00EF658F" w:rsidP="009E1DF3" w:rsidRDefault="00EF658F" w14:paraId="1678F460" wp14:textId="77777777">
            <w:pPr>
              <w:numPr>
                <w:ilvl w:val="0"/>
                <w:numId w:val="16"/>
              </w:numPr>
              <w:outlineLvl w:val="0"/>
              <w:rPr>
                <w:szCs w:val="24"/>
              </w:rPr>
            </w:pPr>
            <w:r>
              <w:rPr>
                <w:szCs w:val="24"/>
              </w:rPr>
              <w:t xml:space="preserve">Capital Strategy – this has been reviewed by key stakeholders and forms part of the revenue and capital planning process. It is produced in line with the CIPFA prudential code. </w:t>
            </w:r>
          </w:p>
          <w:p w:rsidR="00362774" w:rsidP="00362774" w:rsidRDefault="00362774" w14:paraId="7818863E" wp14:textId="77777777">
            <w:pPr>
              <w:outlineLvl w:val="0"/>
              <w:rPr>
                <w:szCs w:val="24"/>
              </w:rPr>
            </w:pPr>
          </w:p>
          <w:p w:rsidR="001C76DF" w:rsidP="009E1DF3" w:rsidRDefault="00EF658F" w14:paraId="55E3B282" wp14:textId="77777777">
            <w:pPr>
              <w:numPr>
                <w:ilvl w:val="0"/>
                <w:numId w:val="16"/>
              </w:numPr>
              <w:outlineLvl w:val="0"/>
              <w:rPr>
                <w:szCs w:val="24"/>
              </w:rPr>
            </w:pPr>
            <w:r>
              <w:rPr>
                <w:szCs w:val="24"/>
              </w:rPr>
              <w:t xml:space="preserve">Treasury Management Strategy – </w:t>
            </w:r>
            <w:r w:rsidR="0045312A">
              <w:rPr>
                <w:szCs w:val="24"/>
              </w:rPr>
              <w:t>th</w:t>
            </w:r>
            <w:r>
              <w:rPr>
                <w:szCs w:val="24"/>
              </w:rPr>
              <w:t xml:space="preserve">is is in line with current guidance from MHCLG and CIPFA and has been supported by advice from </w:t>
            </w:r>
            <w:proofErr w:type="spellStart"/>
            <w:r>
              <w:rPr>
                <w:szCs w:val="24"/>
              </w:rPr>
              <w:t>Arlingclose</w:t>
            </w:r>
            <w:proofErr w:type="spellEnd"/>
            <w:r>
              <w:rPr>
                <w:szCs w:val="24"/>
              </w:rPr>
              <w:t xml:space="preserve"> our expert Treasury advisors.  </w:t>
            </w:r>
          </w:p>
          <w:p w:rsidR="000D4CB3" w:rsidP="000D4CB3" w:rsidRDefault="000D4CB3" w14:paraId="44F69B9A" wp14:textId="77777777">
            <w:pPr>
              <w:outlineLvl w:val="0"/>
              <w:rPr>
                <w:szCs w:val="24"/>
              </w:rPr>
            </w:pPr>
          </w:p>
          <w:p w:rsidR="00EF658F" w:rsidP="000D4CB3" w:rsidRDefault="000D4CB3" w14:paraId="11CC7771" wp14:textId="77777777">
            <w:pPr>
              <w:outlineLvl w:val="0"/>
              <w:rPr>
                <w:szCs w:val="24"/>
              </w:rPr>
            </w:pPr>
            <w:r>
              <w:rPr>
                <w:szCs w:val="24"/>
              </w:rPr>
              <w:t xml:space="preserve">GM </w:t>
            </w:r>
            <w:r w:rsidR="00EF658F">
              <w:rPr>
                <w:szCs w:val="24"/>
              </w:rPr>
              <w:t xml:space="preserve">enquired whether it is part of the </w:t>
            </w:r>
            <w:r>
              <w:rPr>
                <w:szCs w:val="24"/>
              </w:rPr>
              <w:t>Independent Advisors</w:t>
            </w:r>
            <w:r w:rsidR="00EF658F">
              <w:rPr>
                <w:szCs w:val="24"/>
              </w:rPr>
              <w:t xml:space="preserve"> role to offer training and advice</w:t>
            </w:r>
            <w:r w:rsidR="009E1DF3">
              <w:rPr>
                <w:szCs w:val="24"/>
              </w:rPr>
              <w:t xml:space="preserve">. </w:t>
            </w:r>
            <w:r w:rsidR="00EF658F">
              <w:rPr>
                <w:szCs w:val="24"/>
              </w:rPr>
              <w:t xml:space="preserve">SA advised it was and she would pursue this. </w:t>
            </w:r>
          </w:p>
          <w:p w:rsidR="000D4CB3" w:rsidP="000D4CB3" w:rsidRDefault="000D4CB3" w14:paraId="5F07D11E" wp14:textId="77777777">
            <w:pPr>
              <w:outlineLvl w:val="0"/>
              <w:rPr>
                <w:szCs w:val="24"/>
              </w:rPr>
            </w:pPr>
          </w:p>
          <w:p w:rsidRPr="00517E86" w:rsidR="001B0629" w:rsidP="00EF658F" w:rsidRDefault="000D4CB3" w14:paraId="54DE107D" wp14:textId="77777777">
            <w:pPr>
              <w:outlineLvl w:val="0"/>
              <w:rPr>
                <w:szCs w:val="24"/>
              </w:rPr>
            </w:pPr>
            <w:r>
              <w:rPr>
                <w:szCs w:val="24"/>
              </w:rPr>
              <w:t xml:space="preserve">JASC </w:t>
            </w:r>
            <w:r w:rsidR="00EF658F">
              <w:rPr>
                <w:szCs w:val="24"/>
              </w:rPr>
              <w:t xml:space="preserve">Members </w:t>
            </w:r>
            <w:r>
              <w:rPr>
                <w:szCs w:val="24"/>
              </w:rPr>
              <w:t>supported the recommendations</w:t>
            </w:r>
            <w:r w:rsidR="00EF658F">
              <w:rPr>
                <w:szCs w:val="24"/>
              </w:rPr>
              <w:t xml:space="preserve"> and changes made to the three strategies for final sign off </w:t>
            </w:r>
            <w:r w:rsidR="009E1DF3">
              <w:rPr>
                <w:szCs w:val="24"/>
              </w:rPr>
              <w:t xml:space="preserve">by </w:t>
            </w:r>
            <w:r w:rsidR="00EF658F">
              <w:rPr>
                <w:szCs w:val="24"/>
              </w:rPr>
              <w:t>the PCC.</w:t>
            </w:r>
            <w:r>
              <w:rPr>
                <w:szCs w:val="24"/>
              </w:rPr>
              <w:t xml:space="preserve"> </w:t>
            </w:r>
          </w:p>
        </w:tc>
        <w:tc>
          <w:tcPr>
            <w:tcW w:w="2126" w:type="dxa"/>
            <w:shd w:val="clear" w:color="auto" w:fill="auto"/>
          </w:tcPr>
          <w:p w:rsidR="00517E86" w:rsidP="00D55001" w:rsidRDefault="00517E86" w14:paraId="41508A3C" wp14:textId="77777777">
            <w:pPr>
              <w:outlineLvl w:val="0"/>
              <w:rPr>
                <w:color w:val="FF0000"/>
                <w:szCs w:val="24"/>
              </w:rPr>
            </w:pPr>
          </w:p>
          <w:p w:rsidR="00EF658F" w:rsidP="00D55001" w:rsidRDefault="00EF658F" w14:paraId="43D6B1D6" wp14:textId="77777777">
            <w:pPr>
              <w:outlineLvl w:val="0"/>
              <w:rPr>
                <w:color w:val="FF0000"/>
                <w:szCs w:val="24"/>
              </w:rPr>
            </w:pPr>
          </w:p>
          <w:p w:rsidR="00EF658F" w:rsidP="00D55001" w:rsidRDefault="00EF658F" w14:paraId="17DBC151" wp14:textId="77777777">
            <w:pPr>
              <w:outlineLvl w:val="0"/>
              <w:rPr>
                <w:color w:val="FF0000"/>
                <w:szCs w:val="24"/>
              </w:rPr>
            </w:pPr>
          </w:p>
          <w:p w:rsidR="00EF658F" w:rsidP="00D55001" w:rsidRDefault="00EF658F" w14:paraId="6F8BD81B" wp14:textId="77777777">
            <w:pPr>
              <w:outlineLvl w:val="0"/>
              <w:rPr>
                <w:color w:val="FF0000"/>
                <w:szCs w:val="24"/>
              </w:rPr>
            </w:pPr>
          </w:p>
          <w:p w:rsidR="00EF658F" w:rsidP="00D55001" w:rsidRDefault="00EF658F" w14:paraId="2613E9C1" wp14:textId="77777777">
            <w:pPr>
              <w:outlineLvl w:val="0"/>
              <w:rPr>
                <w:color w:val="FF0000"/>
                <w:szCs w:val="24"/>
              </w:rPr>
            </w:pPr>
          </w:p>
          <w:p w:rsidR="00EF658F" w:rsidP="00D55001" w:rsidRDefault="00EF658F" w14:paraId="1037B8A3" wp14:textId="77777777">
            <w:pPr>
              <w:outlineLvl w:val="0"/>
              <w:rPr>
                <w:color w:val="FF0000"/>
                <w:szCs w:val="24"/>
              </w:rPr>
            </w:pPr>
          </w:p>
          <w:p w:rsidR="00EF658F" w:rsidP="00D55001" w:rsidRDefault="00EF658F" w14:paraId="687C6DE0" wp14:textId="77777777">
            <w:pPr>
              <w:outlineLvl w:val="0"/>
              <w:rPr>
                <w:color w:val="FF0000"/>
                <w:szCs w:val="24"/>
              </w:rPr>
            </w:pPr>
          </w:p>
          <w:p w:rsidR="00EF658F" w:rsidP="00D55001" w:rsidRDefault="00EF658F" w14:paraId="5B2F9378" wp14:textId="77777777">
            <w:pPr>
              <w:outlineLvl w:val="0"/>
              <w:rPr>
                <w:color w:val="FF0000"/>
                <w:szCs w:val="24"/>
              </w:rPr>
            </w:pPr>
          </w:p>
          <w:p w:rsidR="00EF658F" w:rsidP="00D55001" w:rsidRDefault="00EF658F" w14:paraId="58E6DD4E" wp14:textId="77777777">
            <w:pPr>
              <w:outlineLvl w:val="0"/>
              <w:rPr>
                <w:color w:val="FF0000"/>
                <w:szCs w:val="24"/>
              </w:rPr>
            </w:pPr>
          </w:p>
          <w:p w:rsidR="00EF658F" w:rsidP="00D55001" w:rsidRDefault="00EF658F" w14:paraId="7D3BEE8F" wp14:textId="77777777">
            <w:pPr>
              <w:outlineLvl w:val="0"/>
              <w:rPr>
                <w:color w:val="FF0000"/>
                <w:szCs w:val="24"/>
              </w:rPr>
            </w:pPr>
          </w:p>
          <w:p w:rsidR="00EF658F" w:rsidP="00D55001" w:rsidRDefault="00EF658F" w14:paraId="3B88899E" wp14:textId="77777777">
            <w:pPr>
              <w:outlineLvl w:val="0"/>
              <w:rPr>
                <w:color w:val="FF0000"/>
                <w:szCs w:val="24"/>
              </w:rPr>
            </w:pPr>
          </w:p>
          <w:p w:rsidR="00EF658F" w:rsidP="00D55001" w:rsidRDefault="00EF658F" w14:paraId="69E2BB2B" wp14:textId="77777777">
            <w:pPr>
              <w:outlineLvl w:val="0"/>
              <w:rPr>
                <w:color w:val="FF0000"/>
                <w:szCs w:val="24"/>
              </w:rPr>
            </w:pPr>
          </w:p>
          <w:p w:rsidR="00EF658F" w:rsidP="00D55001" w:rsidRDefault="00EF658F" w14:paraId="57C0D796" wp14:textId="77777777">
            <w:pPr>
              <w:outlineLvl w:val="0"/>
              <w:rPr>
                <w:color w:val="FF0000"/>
                <w:szCs w:val="24"/>
              </w:rPr>
            </w:pPr>
          </w:p>
          <w:p w:rsidR="00EF658F" w:rsidP="00D55001" w:rsidRDefault="00EF658F" w14:paraId="0D142F6F" wp14:textId="77777777">
            <w:pPr>
              <w:outlineLvl w:val="0"/>
              <w:rPr>
                <w:color w:val="FF0000"/>
                <w:szCs w:val="24"/>
              </w:rPr>
            </w:pPr>
          </w:p>
          <w:p w:rsidR="00EF658F" w:rsidP="00D55001" w:rsidRDefault="00EF658F" w14:paraId="4475AD14" wp14:textId="77777777">
            <w:pPr>
              <w:outlineLvl w:val="0"/>
              <w:rPr>
                <w:color w:val="FF0000"/>
                <w:szCs w:val="24"/>
              </w:rPr>
            </w:pPr>
          </w:p>
          <w:p w:rsidR="00EF658F" w:rsidP="00D55001" w:rsidRDefault="00EF658F" w14:paraId="120C4E94" wp14:textId="77777777">
            <w:pPr>
              <w:outlineLvl w:val="0"/>
              <w:rPr>
                <w:color w:val="FF0000"/>
                <w:szCs w:val="24"/>
              </w:rPr>
            </w:pPr>
          </w:p>
          <w:p w:rsidR="00A75C8A" w:rsidP="00D55001" w:rsidRDefault="00A75C8A" w14:paraId="42AFC42D" wp14:textId="77777777">
            <w:pPr>
              <w:outlineLvl w:val="0"/>
              <w:rPr>
                <w:color w:val="FF0000"/>
                <w:szCs w:val="24"/>
              </w:rPr>
            </w:pPr>
          </w:p>
          <w:p w:rsidR="00A75C8A" w:rsidP="00D55001" w:rsidRDefault="00A75C8A" w14:paraId="271CA723" wp14:textId="77777777">
            <w:pPr>
              <w:outlineLvl w:val="0"/>
              <w:rPr>
                <w:color w:val="FF0000"/>
                <w:szCs w:val="24"/>
              </w:rPr>
            </w:pPr>
          </w:p>
          <w:p w:rsidR="00A75C8A" w:rsidP="00D55001" w:rsidRDefault="00A75C8A" w14:paraId="75FBE423" wp14:textId="77777777">
            <w:pPr>
              <w:outlineLvl w:val="0"/>
              <w:rPr>
                <w:color w:val="FF0000"/>
                <w:szCs w:val="24"/>
              </w:rPr>
            </w:pPr>
          </w:p>
          <w:p w:rsidRPr="00EF658F" w:rsidR="00EF658F" w:rsidP="00D55001" w:rsidRDefault="00EF658F" w14:paraId="2D3F0BEC" wp14:textId="77777777">
            <w:pPr>
              <w:outlineLvl w:val="0"/>
              <w:rPr>
                <w:szCs w:val="24"/>
              </w:rPr>
            </w:pPr>
          </w:p>
          <w:p w:rsidRPr="00EF658F" w:rsidR="00EF658F" w:rsidP="00D55001" w:rsidRDefault="00EF658F" w14:paraId="78C1CA3D" wp14:textId="77777777">
            <w:pPr>
              <w:outlineLvl w:val="0"/>
              <w:rPr>
                <w:szCs w:val="24"/>
              </w:rPr>
            </w:pPr>
            <w:r w:rsidRPr="00EF658F">
              <w:rPr>
                <w:szCs w:val="24"/>
              </w:rPr>
              <w:t>SA to look into training</w:t>
            </w:r>
            <w:r w:rsidR="009E1DF3">
              <w:rPr>
                <w:szCs w:val="24"/>
              </w:rPr>
              <w:t xml:space="preserve"> in T</w:t>
            </w:r>
            <w:r w:rsidRPr="00EF658F" w:rsidR="009E1DF3">
              <w:rPr>
                <w:szCs w:val="24"/>
              </w:rPr>
              <w:t>reasury</w:t>
            </w:r>
            <w:r w:rsidRPr="00EF658F">
              <w:rPr>
                <w:szCs w:val="24"/>
              </w:rPr>
              <w:t xml:space="preserve"> Management </w:t>
            </w:r>
            <w:r w:rsidR="009E1DF3">
              <w:rPr>
                <w:szCs w:val="24"/>
              </w:rPr>
              <w:t>for JASC members</w:t>
            </w:r>
          </w:p>
          <w:p w:rsidR="00EF658F" w:rsidP="00D55001" w:rsidRDefault="00EF658F" w14:paraId="75CF4315" wp14:textId="77777777">
            <w:pPr>
              <w:outlineLvl w:val="0"/>
              <w:rPr>
                <w:color w:val="FF0000"/>
                <w:szCs w:val="24"/>
              </w:rPr>
            </w:pPr>
          </w:p>
        </w:tc>
      </w:tr>
      <w:tr xmlns:wp14="http://schemas.microsoft.com/office/word/2010/wordml" w:rsidRPr="00883FA2" w:rsidR="00517E86" w:rsidTr="009F7C9C" w14:paraId="6966D76F" wp14:textId="77777777">
        <w:tc>
          <w:tcPr>
            <w:tcW w:w="1985" w:type="dxa"/>
            <w:shd w:val="clear" w:color="auto" w:fill="auto"/>
          </w:tcPr>
          <w:p w:rsidR="00517E86" w:rsidP="00D55001" w:rsidRDefault="001B0629" w14:paraId="52832421" wp14:textId="77777777">
            <w:pPr>
              <w:outlineLvl w:val="0"/>
              <w:rPr>
                <w:szCs w:val="24"/>
              </w:rPr>
            </w:pPr>
            <w:r>
              <w:rPr>
                <w:szCs w:val="24"/>
              </w:rPr>
              <w:t>18/16/03</w:t>
            </w:r>
            <w:r w:rsidR="00517E86">
              <w:rPr>
                <w:szCs w:val="24"/>
              </w:rPr>
              <w:t>/2022</w:t>
            </w:r>
          </w:p>
        </w:tc>
        <w:tc>
          <w:tcPr>
            <w:tcW w:w="6804" w:type="dxa"/>
            <w:shd w:val="clear" w:color="auto" w:fill="auto"/>
          </w:tcPr>
          <w:p w:rsidR="00517E86" w:rsidP="001B0629" w:rsidRDefault="00517E86" w14:paraId="01A2058F" wp14:textId="77777777">
            <w:pPr>
              <w:jc w:val="center"/>
              <w:outlineLvl w:val="0"/>
              <w:rPr>
                <w:b/>
                <w:szCs w:val="24"/>
              </w:rPr>
            </w:pPr>
            <w:r>
              <w:rPr>
                <w:b/>
                <w:szCs w:val="24"/>
              </w:rPr>
              <w:t xml:space="preserve">To review the </w:t>
            </w:r>
            <w:r w:rsidR="001B0629">
              <w:rPr>
                <w:b/>
                <w:szCs w:val="24"/>
              </w:rPr>
              <w:t>terms of reference for the Joint Audit and Standards Committee</w:t>
            </w:r>
          </w:p>
          <w:p w:rsidR="001B0629" w:rsidP="001B0629" w:rsidRDefault="001B0629" w14:paraId="3CB648E9" wp14:textId="77777777">
            <w:pPr>
              <w:jc w:val="center"/>
              <w:outlineLvl w:val="0"/>
              <w:rPr>
                <w:szCs w:val="24"/>
              </w:rPr>
            </w:pPr>
          </w:p>
          <w:p w:rsidR="000E28D9" w:rsidP="001B0629" w:rsidRDefault="000D4CB3" w14:paraId="403FE7DC" wp14:textId="77777777">
            <w:pPr>
              <w:outlineLvl w:val="0"/>
              <w:rPr>
                <w:szCs w:val="24"/>
              </w:rPr>
            </w:pPr>
            <w:r>
              <w:rPr>
                <w:szCs w:val="24"/>
              </w:rPr>
              <w:t>SA</w:t>
            </w:r>
            <w:r w:rsidR="000E28D9">
              <w:rPr>
                <w:szCs w:val="24"/>
              </w:rPr>
              <w:t xml:space="preserve"> presented the current terms of reference for the JASC as part of the annual review process. </w:t>
            </w:r>
          </w:p>
          <w:p w:rsidR="000E28D9" w:rsidP="001B0629" w:rsidRDefault="000E28D9" w14:paraId="0C178E9E" wp14:textId="77777777">
            <w:pPr>
              <w:outlineLvl w:val="0"/>
              <w:rPr>
                <w:szCs w:val="24"/>
              </w:rPr>
            </w:pPr>
          </w:p>
          <w:p w:rsidR="000E28D9" w:rsidP="001B0629" w:rsidRDefault="002A7222" w14:paraId="1D197730" wp14:textId="77777777">
            <w:pPr>
              <w:outlineLvl w:val="0"/>
              <w:rPr>
                <w:szCs w:val="24"/>
              </w:rPr>
            </w:pPr>
            <w:r>
              <w:rPr>
                <w:szCs w:val="24"/>
              </w:rPr>
              <w:t>GM referred to paragraphs 34 an</w:t>
            </w:r>
            <w:r w:rsidR="00DA7080">
              <w:rPr>
                <w:szCs w:val="24"/>
              </w:rPr>
              <w:t xml:space="preserve">d 35; </w:t>
            </w:r>
            <w:r>
              <w:rPr>
                <w:szCs w:val="24"/>
              </w:rPr>
              <w:t>Wellbeing and Equality, Diversity and Inclusion which were new elements included.  GM felt that there were other governance arrangements within the force w</w:t>
            </w:r>
            <w:r w:rsidR="00DA7080">
              <w:rPr>
                <w:szCs w:val="24"/>
              </w:rPr>
              <w:t xml:space="preserve">hich looked at these areas in </w:t>
            </w:r>
            <w:r>
              <w:rPr>
                <w:szCs w:val="24"/>
              </w:rPr>
              <w:t>more detail such as the Equality Board. HK supported this</w:t>
            </w:r>
            <w:r w:rsidR="0045312A">
              <w:rPr>
                <w:szCs w:val="24"/>
              </w:rPr>
              <w:t xml:space="preserve"> view</w:t>
            </w:r>
            <w:r>
              <w:rPr>
                <w:szCs w:val="24"/>
              </w:rPr>
              <w:t xml:space="preserve"> and wanted to prevent JASC becoming too granular</w:t>
            </w:r>
            <w:r w:rsidR="0045312A">
              <w:rPr>
                <w:szCs w:val="24"/>
              </w:rPr>
              <w:t>. I</w:t>
            </w:r>
            <w:r>
              <w:rPr>
                <w:szCs w:val="24"/>
              </w:rPr>
              <w:t xml:space="preserve">nstead regular updates and reports </w:t>
            </w:r>
            <w:r w:rsidR="00304D92">
              <w:rPr>
                <w:szCs w:val="24"/>
              </w:rPr>
              <w:t xml:space="preserve">from Boards </w:t>
            </w:r>
            <w:r>
              <w:rPr>
                <w:szCs w:val="24"/>
              </w:rPr>
              <w:t>should be received</w:t>
            </w:r>
            <w:r w:rsidR="00417065">
              <w:rPr>
                <w:szCs w:val="24"/>
              </w:rPr>
              <w:t xml:space="preserve"> by the JASC</w:t>
            </w:r>
            <w:r>
              <w:rPr>
                <w:szCs w:val="24"/>
              </w:rPr>
              <w:t xml:space="preserve">.  </w:t>
            </w:r>
          </w:p>
          <w:p w:rsidR="002A7222" w:rsidP="001B0629" w:rsidRDefault="002A7222" w14:paraId="3C0395D3" wp14:textId="77777777">
            <w:pPr>
              <w:outlineLvl w:val="0"/>
              <w:rPr>
                <w:szCs w:val="24"/>
              </w:rPr>
            </w:pPr>
          </w:p>
          <w:p w:rsidR="00374AC9" w:rsidP="001B0629" w:rsidRDefault="002A7222" w14:paraId="4522568B" wp14:textId="77777777">
            <w:pPr>
              <w:outlineLvl w:val="0"/>
              <w:rPr>
                <w:szCs w:val="24"/>
              </w:rPr>
            </w:pPr>
            <w:r>
              <w:rPr>
                <w:szCs w:val="24"/>
              </w:rPr>
              <w:t xml:space="preserve">JA </w:t>
            </w:r>
            <w:r w:rsidR="00366FEC">
              <w:rPr>
                <w:szCs w:val="24"/>
              </w:rPr>
              <w:t xml:space="preserve">suggested that these new areas are subsumed into paragraph 13 which all agreed.  SA to liaise with JA and circulate a final version for approval via </w:t>
            </w:r>
            <w:r w:rsidR="00304D92">
              <w:rPr>
                <w:szCs w:val="24"/>
              </w:rPr>
              <w:t xml:space="preserve">an </w:t>
            </w:r>
            <w:r w:rsidR="00366FEC">
              <w:rPr>
                <w:szCs w:val="24"/>
              </w:rPr>
              <w:t xml:space="preserve">email for all members. </w:t>
            </w:r>
            <w:r w:rsidR="00374AC9">
              <w:rPr>
                <w:szCs w:val="24"/>
              </w:rPr>
              <w:t xml:space="preserve"> </w:t>
            </w:r>
          </w:p>
          <w:p w:rsidRPr="00517E86" w:rsidR="00374AC9" w:rsidP="001B0629" w:rsidRDefault="00374AC9" w14:paraId="3254BC2F" wp14:textId="77777777">
            <w:pPr>
              <w:outlineLvl w:val="0"/>
              <w:rPr>
                <w:szCs w:val="24"/>
              </w:rPr>
            </w:pPr>
          </w:p>
        </w:tc>
        <w:tc>
          <w:tcPr>
            <w:tcW w:w="2126" w:type="dxa"/>
            <w:shd w:val="clear" w:color="auto" w:fill="auto"/>
          </w:tcPr>
          <w:p w:rsidR="00517E86" w:rsidP="00D55001" w:rsidRDefault="00517E86" w14:paraId="651E9592" wp14:textId="77777777">
            <w:pPr>
              <w:outlineLvl w:val="0"/>
              <w:rPr>
                <w:color w:val="FF0000"/>
                <w:szCs w:val="24"/>
              </w:rPr>
            </w:pPr>
          </w:p>
          <w:p w:rsidR="008153AF" w:rsidP="00D55001" w:rsidRDefault="008153AF" w14:paraId="269E314A" wp14:textId="77777777">
            <w:pPr>
              <w:outlineLvl w:val="0"/>
              <w:rPr>
                <w:szCs w:val="24"/>
              </w:rPr>
            </w:pPr>
          </w:p>
          <w:p w:rsidR="00366FEC" w:rsidP="00D55001" w:rsidRDefault="00366FEC" w14:paraId="47341341" wp14:textId="77777777">
            <w:pPr>
              <w:outlineLvl w:val="0"/>
              <w:rPr>
                <w:szCs w:val="24"/>
              </w:rPr>
            </w:pPr>
          </w:p>
          <w:p w:rsidR="00366FEC" w:rsidP="00D55001" w:rsidRDefault="00366FEC" w14:paraId="42EF2083" wp14:textId="77777777">
            <w:pPr>
              <w:outlineLvl w:val="0"/>
              <w:rPr>
                <w:szCs w:val="24"/>
              </w:rPr>
            </w:pPr>
          </w:p>
          <w:p w:rsidR="00366FEC" w:rsidP="00D55001" w:rsidRDefault="00366FEC" w14:paraId="7B40C951" wp14:textId="77777777">
            <w:pPr>
              <w:outlineLvl w:val="0"/>
              <w:rPr>
                <w:szCs w:val="24"/>
              </w:rPr>
            </w:pPr>
          </w:p>
          <w:p w:rsidR="00366FEC" w:rsidP="00D55001" w:rsidRDefault="00366FEC" w14:paraId="4B4D7232" wp14:textId="77777777">
            <w:pPr>
              <w:outlineLvl w:val="0"/>
              <w:rPr>
                <w:szCs w:val="24"/>
              </w:rPr>
            </w:pPr>
          </w:p>
          <w:p w:rsidR="00366FEC" w:rsidP="00D55001" w:rsidRDefault="00366FEC" w14:paraId="2093CA67" wp14:textId="77777777">
            <w:pPr>
              <w:outlineLvl w:val="0"/>
              <w:rPr>
                <w:szCs w:val="24"/>
              </w:rPr>
            </w:pPr>
          </w:p>
          <w:p w:rsidR="00366FEC" w:rsidP="00D55001" w:rsidRDefault="00366FEC" w14:paraId="2503B197" wp14:textId="77777777">
            <w:pPr>
              <w:outlineLvl w:val="0"/>
              <w:rPr>
                <w:szCs w:val="24"/>
              </w:rPr>
            </w:pPr>
          </w:p>
          <w:p w:rsidR="00366FEC" w:rsidP="00D55001" w:rsidRDefault="00366FEC" w14:paraId="38288749" wp14:textId="77777777">
            <w:pPr>
              <w:outlineLvl w:val="0"/>
              <w:rPr>
                <w:szCs w:val="24"/>
              </w:rPr>
            </w:pPr>
          </w:p>
          <w:p w:rsidR="00366FEC" w:rsidP="00D55001" w:rsidRDefault="00366FEC" w14:paraId="20BD9A1A" wp14:textId="77777777">
            <w:pPr>
              <w:outlineLvl w:val="0"/>
              <w:rPr>
                <w:szCs w:val="24"/>
              </w:rPr>
            </w:pPr>
          </w:p>
          <w:p w:rsidR="00366FEC" w:rsidP="00D55001" w:rsidRDefault="00366FEC" w14:paraId="0C136CF1" wp14:textId="77777777">
            <w:pPr>
              <w:outlineLvl w:val="0"/>
              <w:rPr>
                <w:szCs w:val="24"/>
              </w:rPr>
            </w:pPr>
          </w:p>
          <w:p w:rsidR="00366FEC" w:rsidP="00D55001" w:rsidRDefault="00366FEC" w14:paraId="0A392C6A" wp14:textId="77777777">
            <w:pPr>
              <w:outlineLvl w:val="0"/>
              <w:rPr>
                <w:szCs w:val="24"/>
              </w:rPr>
            </w:pPr>
          </w:p>
          <w:p w:rsidR="00366FEC" w:rsidP="00D55001" w:rsidRDefault="00366FEC" w14:paraId="290583F9" wp14:textId="77777777">
            <w:pPr>
              <w:outlineLvl w:val="0"/>
              <w:rPr>
                <w:szCs w:val="24"/>
              </w:rPr>
            </w:pPr>
          </w:p>
          <w:p w:rsidR="00366FEC" w:rsidP="00D55001" w:rsidRDefault="00366FEC" w14:paraId="68F21D90" wp14:textId="77777777">
            <w:pPr>
              <w:outlineLvl w:val="0"/>
              <w:rPr>
                <w:szCs w:val="24"/>
              </w:rPr>
            </w:pPr>
          </w:p>
          <w:p w:rsidR="00417065" w:rsidP="00366FEC" w:rsidRDefault="00417065" w14:paraId="13C326F3" wp14:textId="77777777">
            <w:pPr>
              <w:outlineLvl w:val="0"/>
              <w:rPr>
                <w:szCs w:val="24"/>
              </w:rPr>
            </w:pPr>
          </w:p>
          <w:p w:rsidR="008153AF" w:rsidP="00366FEC" w:rsidRDefault="00366FEC" w14:paraId="17DF7BBF" wp14:textId="77777777">
            <w:pPr>
              <w:outlineLvl w:val="0"/>
              <w:rPr>
                <w:szCs w:val="24"/>
              </w:rPr>
            </w:pPr>
            <w:r>
              <w:rPr>
                <w:szCs w:val="24"/>
              </w:rPr>
              <w:t>SA to edit document and finalise with JASC members.</w:t>
            </w:r>
          </w:p>
          <w:p w:rsidR="00DA7080" w:rsidP="00366FEC" w:rsidRDefault="00DA7080" w14:paraId="4853B841" wp14:textId="77777777">
            <w:pPr>
              <w:outlineLvl w:val="0"/>
              <w:rPr>
                <w:szCs w:val="24"/>
              </w:rPr>
            </w:pPr>
          </w:p>
          <w:p w:rsidR="00DA7080" w:rsidP="00366FEC" w:rsidRDefault="00DA7080" w14:paraId="50125231" wp14:textId="77777777">
            <w:pPr>
              <w:outlineLvl w:val="0"/>
              <w:rPr>
                <w:color w:val="FF0000"/>
                <w:szCs w:val="24"/>
              </w:rPr>
            </w:pPr>
          </w:p>
        </w:tc>
      </w:tr>
      <w:tr xmlns:wp14="http://schemas.microsoft.com/office/word/2010/wordml" w:rsidRPr="00883FA2" w:rsidR="00517E86" w:rsidTr="009F7C9C" w14:paraId="5C589F91" wp14:textId="77777777">
        <w:tc>
          <w:tcPr>
            <w:tcW w:w="1985" w:type="dxa"/>
            <w:shd w:val="clear" w:color="auto" w:fill="auto"/>
          </w:tcPr>
          <w:p w:rsidR="00517E86" w:rsidP="00D55001" w:rsidRDefault="001B0629" w14:paraId="046240F7" wp14:textId="77777777">
            <w:pPr>
              <w:outlineLvl w:val="0"/>
              <w:rPr>
                <w:szCs w:val="24"/>
              </w:rPr>
            </w:pPr>
            <w:r>
              <w:rPr>
                <w:szCs w:val="24"/>
              </w:rPr>
              <w:t>19/16/03</w:t>
            </w:r>
            <w:r w:rsidR="00517E86">
              <w:rPr>
                <w:szCs w:val="24"/>
              </w:rPr>
              <w:t>/2022</w:t>
            </w:r>
          </w:p>
        </w:tc>
        <w:tc>
          <w:tcPr>
            <w:tcW w:w="6804" w:type="dxa"/>
            <w:shd w:val="clear" w:color="auto" w:fill="auto"/>
          </w:tcPr>
          <w:p w:rsidR="00517E86" w:rsidP="00D55001" w:rsidRDefault="00517E86" w14:paraId="35F632AE" wp14:textId="77777777">
            <w:pPr>
              <w:jc w:val="center"/>
              <w:outlineLvl w:val="0"/>
              <w:rPr>
                <w:b/>
                <w:szCs w:val="24"/>
              </w:rPr>
            </w:pPr>
            <w:r>
              <w:rPr>
                <w:b/>
                <w:szCs w:val="24"/>
              </w:rPr>
              <w:t>Joint Audit and Standards Committee workplan</w:t>
            </w:r>
          </w:p>
          <w:p w:rsidR="008868C5" w:rsidP="001B0629" w:rsidRDefault="00517E86" w14:paraId="156A6281" wp14:textId="77777777">
            <w:pPr>
              <w:outlineLvl w:val="0"/>
              <w:rPr>
                <w:b/>
                <w:szCs w:val="24"/>
              </w:rPr>
            </w:pPr>
            <w:r>
              <w:rPr>
                <w:b/>
                <w:szCs w:val="24"/>
              </w:rPr>
              <w:t xml:space="preserve"> </w:t>
            </w:r>
          </w:p>
          <w:p w:rsidR="00366FEC" w:rsidP="001B0629" w:rsidRDefault="00374AC9" w14:paraId="75C2966F" wp14:textId="77777777">
            <w:pPr>
              <w:outlineLvl w:val="0"/>
              <w:rPr>
                <w:szCs w:val="24"/>
              </w:rPr>
            </w:pPr>
            <w:r w:rsidRPr="00374AC9">
              <w:rPr>
                <w:szCs w:val="24"/>
              </w:rPr>
              <w:t xml:space="preserve">SA </w:t>
            </w:r>
            <w:r w:rsidR="00366FEC">
              <w:rPr>
                <w:szCs w:val="24"/>
              </w:rPr>
              <w:t xml:space="preserve">presented the updated workplan for the JASC meetings and </w:t>
            </w:r>
            <w:r w:rsidR="00152B25">
              <w:rPr>
                <w:szCs w:val="24"/>
              </w:rPr>
              <w:t xml:space="preserve">members </w:t>
            </w:r>
            <w:r w:rsidR="00366FEC">
              <w:rPr>
                <w:szCs w:val="24"/>
              </w:rPr>
              <w:t xml:space="preserve">would like to </w:t>
            </w:r>
            <w:r w:rsidR="00417065">
              <w:rPr>
                <w:szCs w:val="24"/>
              </w:rPr>
              <w:t xml:space="preserve">include </w:t>
            </w:r>
            <w:r w:rsidR="00366FEC">
              <w:rPr>
                <w:szCs w:val="24"/>
              </w:rPr>
              <w:t xml:space="preserve">in the July meeting the H &amp; S and Wellbeing updates, along with Estates and Sustainability. SA will contact the relevant force member, probably Tania Coppola.  HK advised that she was meeting Tania and SA will copy HK in. </w:t>
            </w:r>
          </w:p>
          <w:p w:rsidR="00366FEC" w:rsidP="001B0629" w:rsidRDefault="00366FEC" w14:paraId="5A25747A" wp14:textId="77777777">
            <w:pPr>
              <w:outlineLvl w:val="0"/>
              <w:rPr>
                <w:szCs w:val="24"/>
              </w:rPr>
            </w:pPr>
          </w:p>
          <w:p w:rsidR="00374AC9" w:rsidP="001B0629" w:rsidRDefault="00366FEC" w14:paraId="4A032974" wp14:textId="77777777">
            <w:pPr>
              <w:outlineLvl w:val="0"/>
              <w:rPr>
                <w:szCs w:val="24"/>
              </w:rPr>
            </w:pPr>
            <w:r>
              <w:rPr>
                <w:szCs w:val="24"/>
              </w:rPr>
              <w:t xml:space="preserve">SA also </w:t>
            </w:r>
            <w:r w:rsidR="00304D92">
              <w:rPr>
                <w:szCs w:val="24"/>
              </w:rPr>
              <w:t xml:space="preserve">raised </w:t>
            </w:r>
            <w:r>
              <w:rPr>
                <w:szCs w:val="24"/>
              </w:rPr>
              <w:t xml:space="preserve">the </w:t>
            </w:r>
            <w:r w:rsidR="00F767C1">
              <w:rPr>
                <w:szCs w:val="24"/>
              </w:rPr>
              <w:t xml:space="preserve">timing of the </w:t>
            </w:r>
            <w:r>
              <w:rPr>
                <w:szCs w:val="24"/>
              </w:rPr>
              <w:t xml:space="preserve">planned meeting on 28 September </w:t>
            </w:r>
            <w:r w:rsidR="00304D92">
              <w:rPr>
                <w:szCs w:val="24"/>
              </w:rPr>
              <w:t>2022</w:t>
            </w:r>
            <w:r w:rsidR="00F767C1">
              <w:rPr>
                <w:szCs w:val="24"/>
              </w:rPr>
              <w:t>. This</w:t>
            </w:r>
            <w:r>
              <w:rPr>
                <w:szCs w:val="24"/>
              </w:rPr>
              <w:t xml:space="preserve"> was in line with the </w:t>
            </w:r>
            <w:r w:rsidR="00417065">
              <w:rPr>
                <w:szCs w:val="24"/>
              </w:rPr>
              <w:t xml:space="preserve">original </w:t>
            </w:r>
            <w:r>
              <w:rPr>
                <w:szCs w:val="24"/>
              </w:rPr>
              <w:t>timetable of accounts</w:t>
            </w:r>
            <w:r w:rsidR="00F767C1">
              <w:rPr>
                <w:szCs w:val="24"/>
              </w:rPr>
              <w:t xml:space="preserve"> but</w:t>
            </w:r>
            <w:r w:rsidR="00304D92">
              <w:rPr>
                <w:szCs w:val="24"/>
              </w:rPr>
              <w:t xml:space="preserve"> was </w:t>
            </w:r>
            <w:r>
              <w:rPr>
                <w:szCs w:val="24"/>
              </w:rPr>
              <w:t xml:space="preserve">being </w:t>
            </w:r>
            <w:r w:rsidR="00417065">
              <w:rPr>
                <w:szCs w:val="24"/>
              </w:rPr>
              <w:t>delayed. I</w:t>
            </w:r>
            <w:r>
              <w:rPr>
                <w:szCs w:val="24"/>
              </w:rPr>
              <w:t xml:space="preserve">t was agreed </w:t>
            </w:r>
            <w:r w:rsidR="00F767C1">
              <w:rPr>
                <w:szCs w:val="24"/>
              </w:rPr>
              <w:t xml:space="preserve">this </w:t>
            </w:r>
            <w:r>
              <w:rPr>
                <w:szCs w:val="24"/>
              </w:rPr>
              <w:t xml:space="preserve">meeting be cancelled and </w:t>
            </w:r>
            <w:r w:rsidR="00F767C1">
              <w:rPr>
                <w:szCs w:val="24"/>
              </w:rPr>
              <w:t xml:space="preserve">re-arranged </w:t>
            </w:r>
            <w:r w:rsidR="00152B25">
              <w:rPr>
                <w:szCs w:val="24"/>
              </w:rPr>
              <w:t>for late</w:t>
            </w:r>
            <w:r>
              <w:rPr>
                <w:szCs w:val="24"/>
              </w:rPr>
              <w:t xml:space="preserve"> November</w:t>
            </w:r>
            <w:r w:rsidR="00F767C1">
              <w:rPr>
                <w:szCs w:val="24"/>
              </w:rPr>
              <w:t xml:space="preserve"> 2022</w:t>
            </w:r>
            <w:r>
              <w:rPr>
                <w:szCs w:val="24"/>
              </w:rPr>
              <w:t xml:space="preserve">. </w:t>
            </w:r>
          </w:p>
          <w:p w:rsidR="00366FEC" w:rsidP="001B0629" w:rsidRDefault="00366FEC" w14:paraId="09B8D95D" wp14:textId="77777777">
            <w:pPr>
              <w:outlineLvl w:val="0"/>
              <w:rPr>
                <w:szCs w:val="24"/>
              </w:rPr>
            </w:pPr>
          </w:p>
          <w:p w:rsidR="00366FEC" w:rsidP="001B0629" w:rsidRDefault="00366FEC" w14:paraId="409DD1FD" wp14:textId="77777777">
            <w:pPr>
              <w:outlineLvl w:val="0"/>
              <w:rPr>
                <w:szCs w:val="24"/>
              </w:rPr>
            </w:pPr>
            <w:r>
              <w:rPr>
                <w:szCs w:val="24"/>
              </w:rPr>
              <w:t xml:space="preserve">HK also suggested that meetings </w:t>
            </w:r>
            <w:r w:rsidR="00417065">
              <w:rPr>
                <w:szCs w:val="24"/>
              </w:rPr>
              <w:t>be</w:t>
            </w:r>
            <w:r>
              <w:rPr>
                <w:szCs w:val="24"/>
              </w:rPr>
              <w:t xml:space="preserve"> extended to 5pm to ensure that no papers were rushed through at the end. </w:t>
            </w:r>
          </w:p>
          <w:p w:rsidRPr="00517E86" w:rsidR="00374AC9" w:rsidP="001B0629" w:rsidRDefault="00374AC9" w14:paraId="78BEFD2A" wp14:textId="77777777">
            <w:pPr>
              <w:outlineLvl w:val="0"/>
              <w:rPr>
                <w:szCs w:val="24"/>
              </w:rPr>
            </w:pPr>
          </w:p>
        </w:tc>
        <w:tc>
          <w:tcPr>
            <w:tcW w:w="2126" w:type="dxa"/>
            <w:shd w:val="clear" w:color="auto" w:fill="auto"/>
          </w:tcPr>
          <w:p w:rsidR="00517E86" w:rsidP="00D55001" w:rsidRDefault="00517E86" w14:paraId="27A76422" wp14:textId="77777777">
            <w:pPr>
              <w:outlineLvl w:val="0"/>
              <w:rPr>
                <w:color w:val="FF0000"/>
                <w:szCs w:val="24"/>
              </w:rPr>
            </w:pPr>
          </w:p>
          <w:p w:rsidR="008153AF" w:rsidP="00D55001" w:rsidRDefault="008153AF" w14:paraId="49206A88" wp14:textId="77777777">
            <w:pPr>
              <w:outlineLvl w:val="0"/>
              <w:rPr>
                <w:color w:val="FF0000"/>
                <w:szCs w:val="24"/>
              </w:rPr>
            </w:pPr>
          </w:p>
          <w:p w:rsidR="00366FEC" w:rsidP="00D55001" w:rsidRDefault="00366FEC" w14:paraId="67B7A70C" wp14:textId="77777777">
            <w:pPr>
              <w:outlineLvl w:val="0"/>
              <w:rPr>
                <w:color w:val="FF0000"/>
                <w:szCs w:val="24"/>
              </w:rPr>
            </w:pPr>
          </w:p>
          <w:p w:rsidRPr="00366FEC" w:rsidR="00366FEC" w:rsidP="00D55001" w:rsidRDefault="00366FEC" w14:paraId="71887C79" wp14:textId="77777777">
            <w:pPr>
              <w:outlineLvl w:val="0"/>
              <w:rPr>
                <w:szCs w:val="24"/>
              </w:rPr>
            </w:pPr>
          </w:p>
          <w:p w:rsidRPr="003353CB" w:rsidR="00366FEC" w:rsidP="00D55001" w:rsidRDefault="00366FEC" w14:paraId="021BDA8B" wp14:textId="77777777">
            <w:pPr>
              <w:outlineLvl w:val="0"/>
              <w:rPr>
                <w:szCs w:val="24"/>
                <w:lang w:val="it-IT"/>
              </w:rPr>
            </w:pPr>
            <w:r w:rsidRPr="003353CB">
              <w:rPr>
                <w:szCs w:val="24"/>
                <w:lang w:val="it-IT"/>
              </w:rPr>
              <w:t xml:space="preserve">SA to contact Tania Coppola </w:t>
            </w:r>
            <w:r w:rsidRPr="003353CB" w:rsidR="00DA7080">
              <w:rPr>
                <w:szCs w:val="24"/>
                <w:lang w:val="it-IT"/>
              </w:rPr>
              <w:t>&amp; copy in HK</w:t>
            </w:r>
          </w:p>
          <w:p w:rsidRPr="003353CB" w:rsidR="00366FEC" w:rsidP="00D55001" w:rsidRDefault="00366FEC" w14:paraId="3B7FD67C" wp14:textId="77777777">
            <w:pPr>
              <w:outlineLvl w:val="0"/>
              <w:rPr>
                <w:szCs w:val="24"/>
                <w:lang w:val="it-IT"/>
              </w:rPr>
            </w:pPr>
          </w:p>
          <w:p w:rsidRPr="003353CB" w:rsidR="00DA7080" w:rsidP="00366FEC" w:rsidRDefault="00DA7080" w14:paraId="38D6B9B6" wp14:textId="77777777">
            <w:pPr>
              <w:outlineLvl w:val="0"/>
              <w:rPr>
                <w:szCs w:val="24"/>
                <w:lang w:val="it-IT"/>
              </w:rPr>
            </w:pPr>
          </w:p>
          <w:p w:rsidR="00F767C1" w:rsidP="00366FEC" w:rsidRDefault="00366FEC" w14:paraId="599D375E" wp14:textId="77777777">
            <w:pPr>
              <w:outlineLvl w:val="0"/>
              <w:rPr>
                <w:szCs w:val="24"/>
              </w:rPr>
            </w:pPr>
            <w:r w:rsidRPr="00366FEC">
              <w:rPr>
                <w:szCs w:val="24"/>
              </w:rPr>
              <w:t xml:space="preserve">SA/LA to cancel September meeting and rearrange </w:t>
            </w:r>
            <w:r w:rsidR="00152B25">
              <w:rPr>
                <w:szCs w:val="24"/>
              </w:rPr>
              <w:t xml:space="preserve">for late </w:t>
            </w:r>
            <w:r w:rsidRPr="00366FEC">
              <w:rPr>
                <w:szCs w:val="24"/>
              </w:rPr>
              <w:t xml:space="preserve">November.  </w:t>
            </w:r>
          </w:p>
          <w:p w:rsidR="00F767C1" w:rsidP="00366FEC" w:rsidRDefault="00F767C1" w14:paraId="22F860BB" wp14:textId="77777777">
            <w:pPr>
              <w:outlineLvl w:val="0"/>
              <w:rPr>
                <w:szCs w:val="24"/>
              </w:rPr>
            </w:pPr>
          </w:p>
          <w:p w:rsidR="008153AF" w:rsidP="00366FEC" w:rsidRDefault="00366FEC" w14:paraId="482DBC2E" wp14:textId="77777777">
            <w:pPr>
              <w:outlineLvl w:val="0"/>
              <w:rPr>
                <w:color w:val="FF0000"/>
                <w:szCs w:val="24"/>
              </w:rPr>
            </w:pPr>
            <w:r w:rsidRPr="00366FEC">
              <w:rPr>
                <w:szCs w:val="24"/>
              </w:rPr>
              <w:t xml:space="preserve">Meetings to be extended 5pm. </w:t>
            </w:r>
            <w:r w:rsidR="008153AF">
              <w:rPr>
                <w:color w:val="FF0000"/>
                <w:szCs w:val="24"/>
              </w:rPr>
              <w:t xml:space="preserve"> </w:t>
            </w:r>
          </w:p>
        </w:tc>
      </w:tr>
      <w:tr xmlns:wp14="http://schemas.microsoft.com/office/word/2010/wordml" w:rsidRPr="00883FA2" w:rsidR="00517E86" w:rsidTr="009F7C9C" w14:paraId="18F5EB88" wp14:textId="77777777">
        <w:tc>
          <w:tcPr>
            <w:tcW w:w="1985" w:type="dxa"/>
            <w:shd w:val="clear" w:color="auto" w:fill="auto"/>
          </w:tcPr>
          <w:p w:rsidR="00517E86" w:rsidP="00D55001" w:rsidRDefault="001B0629" w14:paraId="0A3BF8E6" wp14:textId="77777777">
            <w:pPr>
              <w:outlineLvl w:val="0"/>
              <w:rPr>
                <w:szCs w:val="24"/>
              </w:rPr>
            </w:pPr>
            <w:r>
              <w:rPr>
                <w:szCs w:val="24"/>
              </w:rPr>
              <w:t>20/16/03</w:t>
            </w:r>
            <w:r w:rsidR="00517E86">
              <w:rPr>
                <w:szCs w:val="24"/>
              </w:rPr>
              <w:t>/2022</w:t>
            </w:r>
          </w:p>
        </w:tc>
        <w:tc>
          <w:tcPr>
            <w:tcW w:w="6804" w:type="dxa"/>
            <w:shd w:val="clear" w:color="auto" w:fill="auto"/>
          </w:tcPr>
          <w:p w:rsidR="008868C5" w:rsidP="00374AC9" w:rsidRDefault="00517E86" w14:paraId="6BACCA24" wp14:textId="77777777">
            <w:pPr>
              <w:jc w:val="center"/>
              <w:outlineLvl w:val="0"/>
              <w:rPr>
                <w:szCs w:val="24"/>
              </w:rPr>
            </w:pPr>
            <w:r>
              <w:rPr>
                <w:b/>
                <w:szCs w:val="24"/>
              </w:rPr>
              <w:t>Members Points</w:t>
            </w:r>
          </w:p>
          <w:p w:rsidR="00374AC9" w:rsidP="00374AC9" w:rsidRDefault="00374AC9" w14:paraId="698536F5" wp14:textId="77777777">
            <w:pPr>
              <w:jc w:val="center"/>
              <w:outlineLvl w:val="0"/>
              <w:rPr>
                <w:szCs w:val="24"/>
              </w:rPr>
            </w:pPr>
          </w:p>
          <w:p w:rsidRPr="00184CD5" w:rsidR="00374AC9" w:rsidP="00184CD5" w:rsidRDefault="00184CD5" w14:paraId="71DC81DC" wp14:textId="77777777">
            <w:pPr>
              <w:outlineLvl w:val="0"/>
              <w:rPr>
                <w:szCs w:val="24"/>
              </w:rPr>
            </w:pPr>
            <w:r>
              <w:rPr>
                <w:szCs w:val="24"/>
              </w:rPr>
              <w:t xml:space="preserve">GM confirmed that the Assurance Map will be presented to the July meeting. </w:t>
            </w:r>
          </w:p>
          <w:p w:rsidRPr="00517E86" w:rsidR="002233A0" w:rsidP="002233A0" w:rsidRDefault="002233A0" w14:paraId="7BC1BAF2" wp14:textId="77777777">
            <w:pPr>
              <w:outlineLvl w:val="0"/>
              <w:rPr>
                <w:szCs w:val="24"/>
              </w:rPr>
            </w:pPr>
          </w:p>
        </w:tc>
        <w:tc>
          <w:tcPr>
            <w:tcW w:w="2126" w:type="dxa"/>
            <w:shd w:val="clear" w:color="auto" w:fill="auto"/>
          </w:tcPr>
          <w:p w:rsidR="00517E86" w:rsidP="00D55001" w:rsidRDefault="00517E86" w14:paraId="61C988F9" wp14:textId="77777777">
            <w:pPr>
              <w:outlineLvl w:val="0"/>
              <w:rPr>
                <w:color w:val="FF0000"/>
                <w:szCs w:val="24"/>
              </w:rPr>
            </w:pPr>
          </w:p>
          <w:p w:rsidR="002A7222" w:rsidP="00D55001" w:rsidRDefault="002A7222" w14:paraId="3B22BB7D" wp14:textId="77777777">
            <w:pPr>
              <w:outlineLvl w:val="0"/>
              <w:rPr>
                <w:color w:val="FF0000"/>
                <w:szCs w:val="24"/>
              </w:rPr>
            </w:pPr>
          </w:p>
          <w:p w:rsidR="002A7222" w:rsidP="00D55001" w:rsidRDefault="002A7222" w14:paraId="17B246DD" wp14:textId="77777777">
            <w:pPr>
              <w:outlineLvl w:val="0"/>
              <w:rPr>
                <w:color w:val="FF0000"/>
                <w:szCs w:val="24"/>
              </w:rPr>
            </w:pPr>
          </w:p>
        </w:tc>
      </w:tr>
      <w:tr xmlns:wp14="http://schemas.microsoft.com/office/word/2010/wordml" w:rsidRPr="00883FA2" w:rsidR="00D55001" w:rsidTr="009F7C9C" w14:paraId="408847E7" wp14:textId="77777777">
        <w:tc>
          <w:tcPr>
            <w:tcW w:w="1985" w:type="dxa"/>
            <w:shd w:val="clear" w:color="auto" w:fill="auto"/>
          </w:tcPr>
          <w:p w:rsidRPr="00B47EB7" w:rsidR="00D55001" w:rsidP="00D55001" w:rsidRDefault="00517E86" w14:paraId="37A83297" wp14:textId="77777777">
            <w:pPr>
              <w:outlineLvl w:val="0"/>
              <w:rPr>
                <w:szCs w:val="24"/>
              </w:rPr>
            </w:pPr>
            <w:r>
              <w:rPr>
                <w:szCs w:val="24"/>
              </w:rPr>
              <w:t>21/19/01/2022</w:t>
            </w:r>
          </w:p>
        </w:tc>
        <w:tc>
          <w:tcPr>
            <w:tcW w:w="6804" w:type="dxa"/>
            <w:shd w:val="clear" w:color="auto" w:fill="auto"/>
          </w:tcPr>
          <w:p w:rsidRPr="005306DD" w:rsidR="00D55001" w:rsidP="00D55001" w:rsidRDefault="00D55001" w14:paraId="7086464D" wp14:textId="77777777">
            <w:pPr>
              <w:jc w:val="center"/>
              <w:outlineLvl w:val="0"/>
              <w:rPr>
                <w:b/>
                <w:szCs w:val="24"/>
              </w:rPr>
            </w:pPr>
            <w:r w:rsidRPr="005306DD">
              <w:rPr>
                <w:b/>
                <w:szCs w:val="24"/>
              </w:rPr>
              <w:t>AOB</w:t>
            </w:r>
          </w:p>
          <w:p w:rsidR="00D55001" w:rsidP="00E835F1" w:rsidRDefault="00D55001" w14:paraId="6BF89DA3" wp14:textId="77777777">
            <w:pPr>
              <w:outlineLvl w:val="0"/>
              <w:rPr>
                <w:b/>
                <w:color w:val="FF0000"/>
                <w:szCs w:val="24"/>
              </w:rPr>
            </w:pPr>
          </w:p>
          <w:p w:rsidR="00077D1C" w:rsidP="00E835F1" w:rsidRDefault="00DA7080" w14:paraId="5ECBB9F6" wp14:textId="77777777">
            <w:pPr>
              <w:outlineLvl w:val="0"/>
              <w:rPr>
                <w:szCs w:val="24"/>
              </w:rPr>
            </w:pPr>
            <w:r>
              <w:rPr>
                <w:szCs w:val="24"/>
              </w:rPr>
              <w:t xml:space="preserve">JA confirmed that he was attending the </w:t>
            </w:r>
            <w:r w:rsidR="00077D1C">
              <w:rPr>
                <w:szCs w:val="24"/>
              </w:rPr>
              <w:t>Police and Crime P</w:t>
            </w:r>
            <w:r>
              <w:rPr>
                <w:szCs w:val="24"/>
              </w:rPr>
              <w:t xml:space="preserve">anel meeting on the 7 April to </w:t>
            </w:r>
            <w:r w:rsidR="00077D1C">
              <w:rPr>
                <w:szCs w:val="24"/>
              </w:rPr>
              <w:t>prese</w:t>
            </w:r>
            <w:r w:rsidR="00793881">
              <w:rPr>
                <w:szCs w:val="24"/>
              </w:rPr>
              <w:t>n</w:t>
            </w:r>
            <w:r w:rsidR="00077D1C">
              <w:rPr>
                <w:szCs w:val="24"/>
              </w:rPr>
              <w:t xml:space="preserve">t the JASC annual report. </w:t>
            </w:r>
            <w:r>
              <w:rPr>
                <w:szCs w:val="24"/>
              </w:rPr>
              <w:t xml:space="preserve"> </w:t>
            </w:r>
            <w:r w:rsidR="002A7222">
              <w:rPr>
                <w:szCs w:val="24"/>
              </w:rPr>
              <w:t>The remainder of the</w:t>
            </w:r>
            <w:r>
              <w:rPr>
                <w:szCs w:val="24"/>
              </w:rPr>
              <w:t xml:space="preserve"> P &amp; CP </w:t>
            </w:r>
            <w:r w:rsidR="002A7222">
              <w:rPr>
                <w:szCs w:val="24"/>
              </w:rPr>
              <w:t>meeting</w:t>
            </w:r>
            <w:r w:rsidR="00417065">
              <w:rPr>
                <w:szCs w:val="24"/>
              </w:rPr>
              <w:t xml:space="preserve"> d</w:t>
            </w:r>
            <w:r w:rsidR="00845E64">
              <w:rPr>
                <w:szCs w:val="24"/>
              </w:rPr>
              <w:t xml:space="preserve">ates </w:t>
            </w:r>
            <w:r w:rsidR="002A7222">
              <w:rPr>
                <w:szCs w:val="24"/>
              </w:rPr>
              <w:t xml:space="preserve">were noted and JASC members confirmed their attendance as under; </w:t>
            </w:r>
          </w:p>
          <w:p w:rsidR="00DA7080" w:rsidP="00E835F1" w:rsidRDefault="00DA7080" w14:paraId="5C3E0E74" wp14:textId="77777777">
            <w:pPr>
              <w:outlineLvl w:val="0"/>
              <w:rPr>
                <w:szCs w:val="24"/>
              </w:rPr>
            </w:pPr>
          </w:p>
          <w:p w:rsidR="00077D1C" w:rsidP="00E835F1" w:rsidRDefault="00077D1C" w14:paraId="51D9FCB6" wp14:textId="77777777">
            <w:pPr>
              <w:outlineLvl w:val="0"/>
              <w:rPr>
                <w:szCs w:val="24"/>
              </w:rPr>
            </w:pPr>
            <w:r>
              <w:rPr>
                <w:szCs w:val="24"/>
              </w:rPr>
              <w:t>23</w:t>
            </w:r>
            <w:r w:rsidRPr="00077D1C">
              <w:rPr>
                <w:szCs w:val="24"/>
                <w:vertAlign w:val="superscript"/>
              </w:rPr>
              <w:t>rd</w:t>
            </w:r>
            <w:r>
              <w:rPr>
                <w:szCs w:val="24"/>
              </w:rPr>
              <w:t xml:space="preserve"> June</w:t>
            </w:r>
            <w:r w:rsidR="00DA7080">
              <w:rPr>
                <w:szCs w:val="24"/>
              </w:rPr>
              <w:t xml:space="preserve"> 2022</w:t>
            </w:r>
            <w:r>
              <w:rPr>
                <w:szCs w:val="24"/>
              </w:rPr>
              <w:t xml:space="preserve"> </w:t>
            </w:r>
            <w:r w:rsidR="00793881">
              <w:rPr>
                <w:szCs w:val="24"/>
              </w:rPr>
              <w:t>–</w:t>
            </w:r>
            <w:r>
              <w:rPr>
                <w:szCs w:val="24"/>
              </w:rPr>
              <w:t xml:space="preserve"> </w:t>
            </w:r>
            <w:r w:rsidR="00F767C1">
              <w:rPr>
                <w:szCs w:val="24"/>
              </w:rPr>
              <w:t xml:space="preserve">GM </w:t>
            </w:r>
          </w:p>
          <w:p w:rsidR="00793881" w:rsidP="00E835F1" w:rsidRDefault="00793881" w14:paraId="1D05DC35" wp14:textId="77777777">
            <w:pPr>
              <w:outlineLvl w:val="0"/>
              <w:rPr>
                <w:szCs w:val="24"/>
              </w:rPr>
            </w:pPr>
            <w:r>
              <w:rPr>
                <w:szCs w:val="24"/>
              </w:rPr>
              <w:t>22</w:t>
            </w:r>
            <w:r w:rsidRPr="00793881">
              <w:rPr>
                <w:szCs w:val="24"/>
                <w:vertAlign w:val="superscript"/>
              </w:rPr>
              <w:t>nd</w:t>
            </w:r>
            <w:r>
              <w:rPr>
                <w:szCs w:val="24"/>
              </w:rPr>
              <w:t xml:space="preserve"> September</w:t>
            </w:r>
            <w:r w:rsidR="00DA7080">
              <w:rPr>
                <w:szCs w:val="24"/>
              </w:rPr>
              <w:t xml:space="preserve"> 2022</w:t>
            </w:r>
            <w:r>
              <w:rPr>
                <w:szCs w:val="24"/>
              </w:rPr>
              <w:t xml:space="preserve"> – </w:t>
            </w:r>
            <w:r w:rsidR="00F767C1">
              <w:rPr>
                <w:szCs w:val="24"/>
              </w:rPr>
              <w:t>HK</w:t>
            </w:r>
          </w:p>
          <w:p w:rsidR="00793881" w:rsidP="00E835F1" w:rsidRDefault="00793881" w14:paraId="02C8B0E3" wp14:textId="77777777">
            <w:pPr>
              <w:outlineLvl w:val="0"/>
              <w:rPr>
                <w:szCs w:val="24"/>
              </w:rPr>
            </w:pPr>
            <w:r>
              <w:rPr>
                <w:szCs w:val="24"/>
              </w:rPr>
              <w:t>17</w:t>
            </w:r>
            <w:r w:rsidRPr="00793881">
              <w:rPr>
                <w:szCs w:val="24"/>
                <w:vertAlign w:val="superscript"/>
              </w:rPr>
              <w:t>th</w:t>
            </w:r>
            <w:r>
              <w:rPr>
                <w:szCs w:val="24"/>
              </w:rPr>
              <w:t xml:space="preserve"> November</w:t>
            </w:r>
            <w:r w:rsidR="00DA7080">
              <w:rPr>
                <w:szCs w:val="24"/>
              </w:rPr>
              <w:t xml:space="preserve"> 2022</w:t>
            </w:r>
            <w:r>
              <w:rPr>
                <w:szCs w:val="24"/>
              </w:rPr>
              <w:t xml:space="preserve"> – DC</w:t>
            </w:r>
          </w:p>
          <w:p w:rsidR="00793881" w:rsidP="00E835F1" w:rsidRDefault="00793881" w14:paraId="79A81D82" wp14:textId="77777777">
            <w:pPr>
              <w:outlineLvl w:val="0"/>
              <w:rPr>
                <w:szCs w:val="24"/>
              </w:rPr>
            </w:pPr>
            <w:r>
              <w:rPr>
                <w:szCs w:val="24"/>
              </w:rPr>
              <w:t>6</w:t>
            </w:r>
            <w:r w:rsidRPr="00793881">
              <w:rPr>
                <w:szCs w:val="24"/>
                <w:vertAlign w:val="superscript"/>
              </w:rPr>
              <w:t>th</w:t>
            </w:r>
            <w:r>
              <w:rPr>
                <w:szCs w:val="24"/>
              </w:rPr>
              <w:t xml:space="preserve"> February</w:t>
            </w:r>
            <w:r w:rsidR="00DA7080">
              <w:rPr>
                <w:szCs w:val="24"/>
              </w:rPr>
              <w:t xml:space="preserve"> 2023</w:t>
            </w:r>
            <w:r>
              <w:rPr>
                <w:szCs w:val="24"/>
              </w:rPr>
              <w:t xml:space="preserve"> – AH</w:t>
            </w:r>
            <w:r w:rsidR="00DA7080">
              <w:rPr>
                <w:szCs w:val="24"/>
              </w:rPr>
              <w:t xml:space="preserve"> (TBC)</w:t>
            </w:r>
          </w:p>
          <w:p w:rsidR="00793881" w:rsidP="00E835F1" w:rsidRDefault="00793881" w14:paraId="68652915" wp14:textId="77777777">
            <w:pPr>
              <w:outlineLvl w:val="0"/>
              <w:rPr>
                <w:szCs w:val="24"/>
              </w:rPr>
            </w:pPr>
            <w:r>
              <w:rPr>
                <w:szCs w:val="24"/>
              </w:rPr>
              <w:t>6</w:t>
            </w:r>
            <w:r w:rsidRPr="00793881">
              <w:rPr>
                <w:szCs w:val="24"/>
                <w:vertAlign w:val="superscript"/>
              </w:rPr>
              <w:t>th</w:t>
            </w:r>
            <w:r>
              <w:rPr>
                <w:szCs w:val="24"/>
              </w:rPr>
              <w:t xml:space="preserve"> April</w:t>
            </w:r>
            <w:r w:rsidR="00DA7080">
              <w:rPr>
                <w:szCs w:val="24"/>
              </w:rPr>
              <w:t xml:space="preserve"> 2023</w:t>
            </w:r>
            <w:r>
              <w:rPr>
                <w:szCs w:val="24"/>
              </w:rPr>
              <w:t xml:space="preserve"> – JA</w:t>
            </w:r>
          </w:p>
          <w:p w:rsidR="002A7222" w:rsidP="00E835F1" w:rsidRDefault="002A7222" w14:paraId="66A1FAB9" wp14:textId="77777777">
            <w:pPr>
              <w:outlineLvl w:val="0"/>
              <w:rPr>
                <w:szCs w:val="24"/>
              </w:rPr>
            </w:pPr>
          </w:p>
          <w:p w:rsidRPr="00793881" w:rsidR="00793881" w:rsidP="00793881" w:rsidRDefault="002A7222" w14:paraId="3A8B665E" wp14:textId="77777777">
            <w:pPr>
              <w:outlineLvl w:val="0"/>
              <w:rPr>
                <w:szCs w:val="24"/>
              </w:rPr>
            </w:pPr>
            <w:r>
              <w:rPr>
                <w:szCs w:val="24"/>
              </w:rPr>
              <w:t xml:space="preserve">The </w:t>
            </w:r>
            <w:r w:rsidRPr="00793881" w:rsidR="00793881">
              <w:rPr>
                <w:szCs w:val="24"/>
              </w:rPr>
              <w:t>PCC</w:t>
            </w:r>
            <w:r>
              <w:rPr>
                <w:szCs w:val="24"/>
              </w:rPr>
              <w:t xml:space="preserve"> noted that whilst the </w:t>
            </w:r>
            <w:r w:rsidR="00845E64">
              <w:rPr>
                <w:szCs w:val="24"/>
              </w:rPr>
              <w:t>JASC and P&amp;CP</w:t>
            </w:r>
            <w:r w:rsidRPr="00793881" w:rsidR="00793881">
              <w:rPr>
                <w:szCs w:val="24"/>
              </w:rPr>
              <w:t xml:space="preserve"> </w:t>
            </w:r>
            <w:r>
              <w:rPr>
                <w:szCs w:val="24"/>
              </w:rPr>
              <w:t>were independent he welcomed</w:t>
            </w:r>
            <w:r w:rsidRPr="00793881" w:rsidR="00793881">
              <w:rPr>
                <w:szCs w:val="24"/>
              </w:rPr>
              <w:t xml:space="preserve"> the in</w:t>
            </w:r>
            <w:r>
              <w:rPr>
                <w:szCs w:val="24"/>
              </w:rPr>
              <w:t xml:space="preserve">teraction between </w:t>
            </w:r>
            <w:r w:rsidR="00845E64">
              <w:rPr>
                <w:szCs w:val="24"/>
              </w:rPr>
              <w:t>the two</w:t>
            </w:r>
            <w:r>
              <w:rPr>
                <w:szCs w:val="24"/>
              </w:rPr>
              <w:t>.</w:t>
            </w:r>
          </w:p>
          <w:p w:rsidR="00793881" w:rsidP="00E835F1" w:rsidRDefault="00793881" w14:paraId="76BB753C" wp14:textId="77777777">
            <w:pPr>
              <w:outlineLvl w:val="0"/>
              <w:rPr>
                <w:szCs w:val="24"/>
              </w:rPr>
            </w:pPr>
          </w:p>
          <w:p w:rsidR="002A7222" w:rsidP="00E835F1" w:rsidRDefault="00793881" w14:paraId="43CA59A3" wp14:textId="77777777">
            <w:pPr>
              <w:outlineLvl w:val="0"/>
              <w:rPr>
                <w:szCs w:val="24"/>
              </w:rPr>
            </w:pPr>
            <w:r>
              <w:rPr>
                <w:szCs w:val="24"/>
              </w:rPr>
              <w:t xml:space="preserve">JA </w:t>
            </w:r>
            <w:r w:rsidR="002A7222">
              <w:rPr>
                <w:szCs w:val="24"/>
              </w:rPr>
              <w:t xml:space="preserve">concluded the meeting by paying </w:t>
            </w:r>
            <w:r>
              <w:rPr>
                <w:szCs w:val="24"/>
              </w:rPr>
              <w:t>tribute to Richa</w:t>
            </w:r>
            <w:r w:rsidR="002A7222">
              <w:rPr>
                <w:szCs w:val="24"/>
              </w:rPr>
              <w:t xml:space="preserve">rd Moore who is retiring from the force. Richard was key when the original Alliance </w:t>
            </w:r>
            <w:r w:rsidR="00845E64">
              <w:rPr>
                <w:szCs w:val="24"/>
              </w:rPr>
              <w:t xml:space="preserve">Audit </w:t>
            </w:r>
            <w:r w:rsidR="002A7222">
              <w:rPr>
                <w:szCs w:val="24"/>
              </w:rPr>
              <w:t xml:space="preserve">Committee was formed, presenting in a clear and </w:t>
            </w:r>
            <w:r w:rsidR="00845E64">
              <w:rPr>
                <w:szCs w:val="24"/>
              </w:rPr>
              <w:t>professional manner</w:t>
            </w:r>
            <w:r w:rsidR="002A7222">
              <w:rPr>
                <w:szCs w:val="24"/>
              </w:rPr>
              <w:t xml:space="preserve">.  All JASC members wished Richard a long and happy retirement.  </w:t>
            </w:r>
          </w:p>
          <w:p w:rsidRPr="00E835F1" w:rsidR="00793881" w:rsidP="00793881" w:rsidRDefault="00793881" w14:paraId="513DA1E0" wp14:textId="77777777">
            <w:pPr>
              <w:outlineLvl w:val="0"/>
              <w:rPr>
                <w:b/>
                <w:color w:val="FF0000"/>
                <w:szCs w:val="24"/>
              </w:rPr>
            </w:pPr>
          </w:p>
        </w:tc>
        <w:tc>
          <w:tcPr>
            <w:tcW w:w="2126" w:type="dxa"/>
            <w:shd w:val="clear" w:color="auto" w:fill="auto"/>
          </w:tcPr>
          <w:p w:rsidRPr="00F70C85" w:rsidR="00D55001" w:rsidP="00292996" w:rsidRDefault="00D55001" w14:paraId="75CAC6F5" wp14:textId="77777777">
            <w:pPr>
              <w:outlineLvl w:val="0"/>
              <w:rPr>
                <w:color w:val="FF0000"/>
                <w:szCs w:val="24"/>
              </w:rPr>
            </w:pPr>
          </w:p>
        </w:tc>
      </w:tr>
      <w:tr xmlns:wp14="http://schemas.microsoft.com/office/word/2010/wordml" w:rsidRPr="00883FA2" w:rsidR="00D55001" w:rsidTr="009F7C9C" w14:paraId="653A83F7" wp14:textId="77777777">
        <w:tc>
          <w:tcPr>
            <w:tcW w:w="10915" w:type="dxa"/>
            <w:gridSpan w:val="3"/>
            <w:shd w:val="clear" w:color="auto" w:fill="auto"/>
          </w:tcPr>
          <w:p w:rsidRPr="00F70C85" w:rsidR="00D55001" w:rsidP="00D55001" w:rsidRDefault="00D55001" w14:paraId="66060428" wp14:textId="77777777">
            <w:pPr>
              <w:outlineLvl w:val="0"/>
              <w:rPr>
                <w:b/>
                <w:color w:val="FF0000"/>
                <w:szCs w:val="24"/>
              </w:rPr>
            </w:pPr>
          </w:p>
          <w:p w:rsidR="00D55001" w:rsidP="001B0629" w:rsidRDefault="00D55001" w14:paraId="7DF762D8" wp14:textId="77777777">
            <w:pPr>
              <w:outlineLvl w:val="0"/>
              <w:rPr>
                <w:b/>
                <w:szCs w:val="24"/>
              </w:rPr>
            </w:pPr>
            <w:r w:rsidRPr="005306DD">
              <w:rPr>
                <w:b/>
                <w:szCs w:val="24"/>
              </w:rPr>
              <w:t xml:space="preserve">Next Meeting: Wednesday </w:t>
            </w:r>
            <w:r w:rsidR="001B0629">
              <w:rPr>
                <w:b/>
                <w:szCs w:val="24"/>
              </w:rPr>
              <w:t>6</w:t>
            </w:r>
            <w:r w:rsidRPr="001B0629" w:rsidR="001B0629">
              <w:rPr>
                <w:b/>
                <w:szCs w:val="24"/>
                <w:vertAlign w:val="superscript"/>
              </w:rPr>
              <w:t>th</w:t>
            </w:r>
            <w:r w:rsidR="001B0629">
              <w:rPr>
                <w:b/>
                <w:szCs w:val="24"/>
              </w:rPr>
              <w:t xml:space="preserve"> July</w:t>
            </w:r>
            <w:r w:rsidR="009F7C9C">
              <w:rPr>
                <w:b/>
                <w:szCs w:val="24"/>
              </w:rPr>
              <w:t xml:space="preserve"> 2022</w:t>
            </w:r>
            <w:r w:rsidRPr="005306DD">
              <w:rPr>
                <w:b/>
                <w:szCs w:val="24"/>
              </w:rPr>
              <w:t xml:space="preserve"> at 2pm at Leek Wootton </w:t>
            </w:r>
          </w:p>
          <w:p w:rsidRPr="00F70C85" w:rsidR="001B0629" w:rsidP="001B0629" w:rsidRDefault="001B0629" w14:paraId="1D0656FE" wp14:textId="77777777">
            <w:pPr>
              <w:outlineLvl w:val="0"/>
              <w:rPr>
                <w:color w:val="FF0000"/>
                <w:szCs w:val="24"/>
              </w:rPr>
            </w:pPr>
          </w:p>
        </w:tc>
      </w:tr>
    </w:tbl>
    <w:p xmlns:wp14="http://schemas.microsoft.com/office/word/2010/wordml" w:rsidR="0059150C" w:rsidP="001A11EB" w:rsidRDefault="0059150C" w14:paraId="7B37605A" wp14:textId="77777777">
      <w:pPr>
        <w:rPr>
          <w:b/>
          <w:szCs w:val="24"/>
          <w:u w:val="single"/>
        </w:rPr>
      </w:pPr>
    </w:p>
    <w:p xmlns:wp14="http://schemas.microsoft.com/office/word/2010/wordml" w:rsidR="005C0DEC" w:rsidP="005C0DEC" w:rsidRDefault="005C0DEC" w14:paraId="394798F2" wp14:textId="77777777">
      <w:pPr>
        <w:tabs>
          <w:tab w:val="left" w:pos="1635"/>
        </w:tabs>
        <w:rPr>
          <w:rFonts w:cs="Arial"/>
          <w:szCs w:val="24"/>
        </w:rPr>
      </w:pPr>
    </w:p>
    <w:p xmlns:wp14="http://schemas.microsoft.com/office/word/2010/wordml" w:rsidR="00366FEC" w:rsidP="005C0DEC" w:rsidRDefault="00366FEC" w14:paraId="3889A505" wp14:textId="77777777">
      <w:pPr>
        <w:tabs>
          <w:tab w:val="left" w:pos="1635"/>
        </w:tabs>
        <w:rPr>
          <w:rFonts w:cs="Arial"/>
          <w:szCs w:val="24"/>
        </w:rPr>
      </w:pPr>
    </w:p>
    <w:p xmlns:wp14="http://schemas.microsoft.com/office/word/2010/wordml" w:rsidR="00366FEC" w:rsidP="005C0DEC" w:rsidRDefault="00366FEC" w14:paraId="29079D35" wp14:textId="77777777">
      <w:pPr>
        <w:tabs>
          <w:tab w:val="left" w:pos="1635"/>
        </w:tabs>
        <w:rPr>
          <w:rFonts w:cs="Arial"/>
          <w:szCs w:val="24"/>
        </w:rPr>
      </w:pPr>
    </w:p>
    <w:p xmlns:wp14="http://schemas.microsoft.com/office/word/2010/wordml" w:rsidR="00366FEC" w:rsidP="005C0DEC" w:rsidRDefault="00366FEC" w14:paraId="17686DC7" wp14:textId="77777777">
      <w:pPr>
        <w:tabs>
          <w:tab w:val="left" w:pos="1635"/>
        </w:tabs>
        <w:rPr>
          <w:rFonts w:cs="Arial"/>
          <w:szCs w:val="24"/>
        </w:rPr>
      </w:pPr>
    </w:p>
    <w:p xmlns:wp14="http://schemas.microsoft.com/office/word/2010/wordml" w:rsidRPr="005C0DEC" w:rsidR="00366FEC" w:rsidP="005C0DEC" w:rsidRDefault="00366FEC" w14:paraId="53BD644D" wp14:textId="77777777">
      <w:pPr>
        <w:tabs>
          <w:tab w:val="left" w:pos="1635"/>
        </w:tabs>
        <w:rPr>
          <w:rFonts w:cs="Arial"/>
          <w:szCs w:val="24"/>
        </w:rPr>
      </w:pPr>
    </w:p>
    <w:p xmlns:wp14="http://schemas.microsoft.com/office/word/2010/wordml" w:rsidRPr="005C0DEC" w:rsidR="005C0DEC" w:rsidP="005C0DEC" w:rsidRDefault="005C0DEC" w14:paraId="41ACFEB5" wp14:textId="77777777">
      <w:pPr>
        <w:rPr>
          <w:rFonts w:cs="Arial"/>
          <w:b/>
          <w:szCs w:val="24"/>
          <w:u w:val="single"/>
        </w:rPr>
      </w:pPr>
      <w:r w:rsidRPr="005C0DEC">
        <w:rPr>
          <w:rFonts w:cs="Arial"/>
          <w:b/>
          <w:szCs w:val="24"/>
          <w:u w:val="single"/>
        </w:rPr>
        <w:t xml:space="preserve">Meeting Actions </w:t>
      </w:r>
    </w:p>
    <w:p xmlns:wp14="http://schemas.microsoft.com/office/word/2010/wordml" w:rsidRPr="005C0DEC" w:rsidR="005C0DEC" w:rsidP="005C0DEC" w:rsidRDefault="005C0DEC" w14:paraId="1A3FAC43" wp14:textId="77777777">
      <w:pPr>
        <w:rPr>
          <w:rFonts w:cs="Arial"/>
          <w:szCs w:val="24"/>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51"/>
        <w:gridCol w:w="5387"/>
        <w:gridCol w:w="1559"/>
        <w:gridCol w:w="1134"/>
      </w:tblGrid>
      <w:tr xmlns:wp14="http://schemas.microsoft.com/office/word/2010/wordml" w:rsidRPr="005C0DEC" w:rsidR="005C0DEC" w:rsidTr="01C02595" w14:paraId="5E643EA4" wp14:textId="77777777">
        <w:tc>
          <w:tcPr>
            <w:tcW w:w="1951" w:type="dxa"/>
            <w:tcBorders>
              <w:top w:val="single" w:color="auto" w:sz="4" w:space="0"/>
              <w:left w:val="single" w:color="auto" w:sz="4" w:space="0"/>
              <w:bottom w:val="single" w:color="auto" w:sz="4" w:space="0"/>
              <w:right w:val="single" w:color="auto" w:sz="4" w:space="0"/>
            </w:tcBorders>
            <w:tcMar/>
            <w:hideMark/>
          </w:tcPr>
          <w:p w:rsidRPr="005C0DEC" w:rsidR="005C0DEC" w:rsidP="005C0DEC" w:rsidRDefault="005C0DEC" w14:paraId="60F226FA" wp14:textId="77777777">
            <w:pPr>
              <w:rPr>
                <w:rFonts w:cs="Arial"/>
                <w:b/>
                <w:szCs w:val="24"/>
              </w:rPr>
            </w:pPr>
            <w:r w:rsidRPr="005C0DEC">
              <w:rPr>
                <w:rFonts w:cs="Arial"/>
                <w:b/>
                <w:szCs w:val="24"/>
              </w:rPr>
              <w:t>Minute No/Agenda No</w:t>
            </w:r>
          </w:p>
        </w:tc>
        <w:tc>
          <w:tcPr>
            <w:tcW w:w="5387" w:type="dxa"/>
            <w:tcBorders>
              <w:top w:val="single" w:color="auto" w:sz="4" w:space="0"/>
              <w:left w:val="single" w:color="auto" w:sz="4" w:space="0"/>
              <w:bottom w:val="single" w:color="auto" w:sz="4" w:space="0"/>
              <w:right w:val="single" w:color="auto" w:sz="4" w:space="0"/>
            </w:tcBorders>
            <w:tcMar/>
            <w:hideMark/>
          </w:tcPr>
          <w:p w:rsidRPr="005C0DEC" w:rsidR="005C0DEC" w:rsidP="005C0DEC" w:rsidRDefault="005C0DEC" w14:paraId="60648862" wp14:textId="77777777">
            <w:pPr>
              <w:rPr>
                <w:rFonts w:cs="Arial"/>
                <w:b/>
                <w:szCs w:val="24"/>
              </w:rPr>
            </w:pPr>
            <w:r w:rsidRPr="005C0DEC">
              <w:rPr>
                <w:rFonts w:cs="Arial"/>
                <w:b/>
                <w:szCs w:val="24"/>
              </w:rPr>
              <w:t>Actions</w:t>
            </w:r>
          </w:p>
        </w:tc>
        <w:tc>
          <w:tcPr>
            <w:tcW w:w="1559" w:type="dxa"/>
            <w:tcBorders>
              <w:top w:val="single" w:color="auto" w:sz="4" w:space="0"/>
              <w:left w:val="single" w:color="auto" w:sz="4" w:space="0"/>
              <w:bottom w:val="single" w:color="auto" w:sz="4" w:space="0"/>
              <w:right w:val="single" w:color="auto" w:sz="4" w:space="0"/>
            </w:tcBorders>
            <w:tcMar/>
            <w:hideMark/>
          </w:tcPr>
          <w:p w:rsidRPr="005C0DEC" w:rsidR="005C0DEC" w:rsidP="005C0DEC" w:rsidRDefault="005C0DEC" w14:paraId="73208CD2" wp14:textId="77777777">
            <w:pPr>
              <w:rPr>
                <w:rFonts w:cs="Arial"/>
                <w:b/>
                <w:szCs w:val="24"/>
              </w:rPr>
            </w:pPr>
            <w:r w:rsidRPr="005C0DEC">
              <w:rPr>
                <w:rFonts w:cs="Arial"/>
                <w:b/>
                <w:szCs w:val="24"/>
              </w:rPr>
              <w:t>Status/</w:t>
            </w:r>
          </w:p>
          <w:p w:rsidRPr="005C0DEC" w:rsidR="005C0DEC" w:rsidP="005C0DEC" w:rsidRDefault="005C0DEC" w14:paraId="645FF246" wp14:textId="77777777">
            <w:pPr>
              <w:rPr>
                <w:rFonts w:cs="Arial"/>
                <w:b/>
                <w:szCs w:val="24"/>
              </w:rPr>
            </w:pPr>
            <w:r w:rsidRPr="005C0DEC">
              <w:rPr>
                <w:rFonts w:cs="Arial"/>
                <w:b/>
                <w:szCs w:val="24"/>
              </w:rPr>
              <w:t>Timetable</w:t>
            </w:r>
          </w:p>
        </w:tc>
        <w:tc>
          <w:tcPr>
            <w:tcW w:w="1134" w:type="dxa"/>
            <w:tcBorders>
              <w:top w:val="single" w:color="auto" w:sz="4" w:space="0"/>
              <w:left w:val="single" w:color="auto" w:sz="4" w:space="0"/>
              <w:bottom w:val="single" w:color="auto" w:sz="4" w:space="0"/>
              <w:right w:val="single" w:color="auto" w:sz="4" w:space="0"/>
            </w:tcBorders>
            <w:tcMar/>
            <w:hideMark/>
          </w:tcPr>
          <w:p w:rsidRPr="005C0DEC" w:rsidR="005C0DEC" w:rsidP="005C0DEC" w:rsidRDefault="005C0DEC" w14:paraId="1CA52789" wp14:textId="77777777">
            <w:pPr>
              <w:ind w:left="-43" w:firstLine="43"/>
              <w:rPr>
                <w:rFonts w:cs="Arial"/>
                <w:b/>
                <w:szCs w:val="24"/>
              </w:rPr>
            </w:pPr>
            <w:r w:rsidRPr="005C0DEC">
              <w:rPr>
                <w:rFonts w:cs="Arial"/>
                <w:b/>
                <w:szCs w:val="24"/>
              </w:rPr>
              <w:t>Action owner</w:t>
            </w:r>
          </w:p>
        </w:tc>
      </w:tr>
      <w:tr xmlns:wp14="http://schemas.microsoft.com/office/word/2010/wordml" w:rsidRPr="005C0DEC" w:rsidR="005C0DEC" w:rsidTr="01C02595" w14:paraId="2BBD94B2" wp14:textId="77777777">
        <w:tc>
          <w:tcPr>
            <w:tcW w:w="1951" w:type="dxa"/>
            <w:tcBorders>
              <w:top w:val="single" w:color="auto" w:sz="4" w:space="0"/>
              <w:left w:val="single" w:color="auto" w:sz="4" w:space="0"/>
              <w:bottom w:val="single" w:color="auto" w:sz="4" w:space="0"/>
              <w:right w:val="single" w:color="auto" w:sz="4" w:space="0"/>
            </w:tcBorders>
            <w:shd w:val="clear" w:color="auto" w:fill="E7E6E6" w:themeFill="background2"/>
            <w:tcMar/>
          </w:tcPr>
          <w:p w:rsidRPr="005C0DEC" w:rsidR="005C0DEC" w:rsidP="005C0DEC" w:rsidRDefault="005C0DEC" w14:paraId="5854DE7F" wp14:textId="77777777">
            <w:pPr>
              <w:rPr>
                <w:rFonts w:cs="Arial"/>
                <w:b/>
                <w:szCs w:val="24"/>
              </w:rPr>
            </w:pPr>
          </w:p>
        </w:tc>
        <w:tc>
          <w:tcPr>
            <w:tcW w:w="8080" w:type="dxa"/>
            <w:gridSpan w:val="3"/>
            <w:tcBorders>
              <w:top w:val="single" w:color="auto" w:sz="4" w:space="0"/>
              <w:left w:val="single" w:color="auto" w:sz="4" w:space="0"/>
              <w:bottom w:val="single" w:color="auto" w:sz="4" w:space="0"/>
              <w:right w:val="single" w:color="auto" w:sz="4" w:space="0"/>
            </w:tcBorders>
            <w:shd w:val="clear" w:color="auto" w:fill="E7E6E6" w:themeFill="background2"/>
            <w:tcMar/>
          </w:tcPr>
          <w:p w:rsidRPr="005C0DEC" w:rsidR="005C0DEC" w:rsidP="005C0DEC" w:rsidRDefault="005C0DEC" w14:paraId="2CA7ADD4" wp14:textId="77777777">
            <w:pPr>
              <w:jc w:val="center"/>
              <w:rPr>
                <w:rFonts w:cs="Arial"/>
                <w:b/>
                <w:szCs w:val="24"/>
              </w:rPr>
            </w:pPr>
          </w:p>
        </w:tc>
      </w:tr>
      <w:tr xmlns:wp14="http://schemas.microsoft.com/office/word/2010/wordml" w:rsidRPr="005C0DEC" w:rsidR="005C0DEC" w:rsidTr="01C02595" w14:paraId="3D75E0AB" wp14:textId="77777777">
        <w:tc>
          <w:tcPr>
            <w:tcW w:w="1951"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48D481D4" wp14:textId="77777777">
            <w:pPr>
              <w:rPr>
                <w:rFonts w:cs="Arial"/>
                <w:b/>
                <w:szCs w:val="24"/>
              </w:rPr>
            </w:pPr>
            <w:r w:rsidRPr="005C0DEC">
              <w:rPr>
                <w:b/>
                <w:bCs/>
                <w:szCs w:val="24"/>
              </w:rPr>
              <w:t>08/19/01/2022</w:t>
            </w:r>
          </w:p>
        </w:tc>
        <w:tc>
          <w:tcPr>
            <w:tcW w:w="5387"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0FEC5B48" wp14:textId="77777777">
            <w:pPr>
              <w:outlineLvl w:val="0"/>
              <w:rPr>
                <w:szCs w:val="24"/>
              </w:rPr>
            </w:pPr>
            <w:r w:rsidRPr="005C0DEC">
              <w:rPr>
                <w:szCs w:val="24"/>
              </w:rPr>
              <w:t>SA/AFS to ascertain date when CC would present to the JASC.</w:t>
            </w:r>
          </w:p>
        </w:tc>
        <w:tc>
          <w:tcPr>
            <w:tcW w:w="1559" w:type="dxa"/>
            <w:tcBorders>
              <w:top w:val="single" w:color="auto" w:sz="4" w:space="0"/>
              <w:left w:val="single" w:color="auto" w:sz="4" w:space="0"/>
              <w:bottom w:val="single" w:color="auto" w:sz="4" w:space="0"/>
              <w:right w:val="single" w:color="auto" w:sz="4" w:space="0"/>
            </w:tcBorders>
            <w:tcMar/>
          </w:tcPr>
          <w:p w:rsidRPr="005C0DEC" w:rsidR="005C0DEC" w:rsidP="005C0DEC" w:rsidRDefault="00845E64" w14:paraId="13B7B061" wp14:textId="77777777">
            <w:pPr>
              <w:rPr>
                <w:rFonts w:cs="Arial"/>
                <w:bCs/>
                <w:szCs w:val="24"/>
              </w:rPr>
            </w:pPr>
            <w:r>
              <w:rPr>
                <w:rFonts w:cs="Arial"/>
                <w:bCs/>
                <w:szCs w:val="24"/>
              </w:rPr>
              <w:t>TBA</w:t>
            </w:r>
          </w:p>
        </w:tc>
        <w:tc>
          <w:tcPr>
            <w:tcW w:w="1134"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2BDABF64" wp14:textId="77777777">
            <w:pPr>
              <w:ind w:left="-43" w:firstLine="43"/>
              <w:rPr>
                <w:rFonts w:cs="Arial"/>
                <w:bCs/>
                <w:szCs w:val="24"/>
              </w:rPr>
            </w:pPr>
            <w:r w:rsidRPr="005C0DEC">
              <w:rPr>
                <w:rFonts w:cs="Arial"/>
                <w:bCs/>
                <w:szCs w:val="24"/>
              </w:rPr>
              <w:t>SA/AFS</w:t>
            </w:r>
          </w:p>
        </w:tc>
      </w:tr>
      <w:tr xmlns:wp14="http://schemas.microsoft.com/office/word/2010/wordml" w:rsidRPr="005C0DEC" w:rsidR="005C0DEC" w:rsidTr="01C02595" w14:paraId="457E58CC" wp14:textId="77777777">
        <w:tc>
          <w:tcPr>
            <w:tcW w:w="1951"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0C82EC64" wp14:textId="77777777">
            <w:pPr>
              <w:rPr>
                <w:rFonts w:cs="Arial"/>
                <w:b/>
                <w:szCs w:val="24"/>
              </w:rPr>
            </w:pPr>
            <w:r w:rsidRPr="005C0DEC">
              <w:rPr>
                <w:rFonts w:cs="Arial"/>
                <w:b/>
                <w:szCs w:val="24"/>
              </w:rPr>
              <w:t>14/19/01/2022</w:t>
            </w:r>
          </w:p>
        </w:tc>
        <w:tc>
          <w:tcPr>
            <w:tcW w:w="5387"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5E154FEB" wp14:textId="77777777">
            <w:pPr>
              <w:spacing w:line="259" w:lineRule="auto"/>
              <w:contextualSpacing/>
              <w:jc w:val="both"/>
              <w:rPr>
                <w:szCs w:val="24"/>
                <w:lang w:val="x-none" w:eastAsia="x-none"/>
              </w:rPr>
            </w:pPr>
            <w:r w:rsidRPr="005C0DEC">
              <w:rPr>
                <w:szCs w:val="24"/>
                <w:lang w:eastAsia="x-none"/>
              </w:rPr>
              <w:t xml:space="preserve">AFS/DP to deliver a briefing note around the Peel Inspection. </w:t>
            </w:r>
          </w:p>
          <w:p w:rsidRPr="005C0DEC" w:rsidR="005C0DEC" w:rsidP="005C0DEC" w:rsidRDefault="005C0DEC" w14:paraId="76614669" wp14:textId="77777777">
            <w:pPr>
              <w:outlineLvl w:val="0"/>
              <w:rPr>
                <w:szCs w:val="24"/>
              </w:rPr>
            </w:pPr>
          </w:p>
        </w:tc>
        <w:tc>
          <w:tcPr>
            <w:tcW w:w="1559"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0DB14867" wp14:textId="77777777">
            <w:pPr>
              <w:rPr>
                <w:rFonts w:cs="Arial"/>
                <w:bCs/>
                <w:szCs w:val="24"/>
              </w:rPr>
            </w:pPr>
            <w:r>
              <w:rPr>
                <w:rFonts w:cs="Arial"/>
                <w:bCs/>
                <w:szCs w:val="24"/>
              </w:rPr>
              <w:t>TB</w:t>
            </w:r>
            <w:r w:rsidR="00845E64">
              <w:rPr>
                <w:rFonts w:cs="Arial"/>
                <w:bCs/>
                <w:szCs w:val="24"/>
              </w:rPr>
              <w:t>A</w:t>
            </w:r>
          </w:p>
        </w:tc>
        <w:tc>
          <w:tcPr>
            <w:tcW w:w="1134" w:type="dxa"/>
            <w:tcBorders>
              <w:top w:val="single" w:color="auto" w:sz="4" w:space="0"/>
              <w:left w:val="single" w:color="auto" w:sz="4" w:space="0"/>
              <w:bottom w:val="single" w:color="auto" w:sz="4" w:space="0"/>
              <w:right w:val="single" w:color="auto" w:sz="4" w:space="0"/>
            </w:tcBorders>
            <w:tcMar/>
          </w:tcPr>
          <w:p w:rsidRPr="005C0DEC" w:rsidR="005C0DEC" w:rsidP="01C02595" w:rsidRDefault="005C0DEC" w14:paraId="606C9A4D" wp14:textId="2FD57D7F">
            <w:pPr>
              <w:ind w:left="-43" w:firstLine="43"/>
              <w:rPr>
                <w:rFonts w:cs="Arial"/>
              </w:rPr>
            </w:pPr>
            <w:r w:rsidRPr="01C02595" w:rsidR="519980A3">
              <w:rPr>
                <w:rFonts w:cs="Arial"/>
              </w:rPr>
              <w:t>A</w:t>
            </w:r>
            <w:r w:rsidRPr="01C02595" w:rsidR="005C0DEC">
              <w:rPr>
                <w:rFonts w:cs="Arial"/>
              </w:rPr>
              <w:t>FS/DP</w:t>
            </w:r>
          </w:p>
          <w:p w:rsidRPr="005C0DEC" w:rsidR="005C0DEC" w:rsidP="005C0DEC" w:rsidRDefault="005C0DEC" w14:paraId="5E7E3C41" wp14:textId="77777777">
            <w:pPr>
              <w:ind w:left="-43" w:firstLine="43"/>
              <w:rPr>
                <w:rFonts w:cs="Arial"/>
                <w:bCs/>
                <w:szCs w:val="24"/>
              </w:rPr>
            </w:pPr>
          </w:p>
        </w:tc>
      </w:tr>
      <w:tr xmlns:wp14="http://schemas.microsoft.com/office/word/2010/wordml" w:rsidRPr="005C0DEC" w:rsidR="005C0DEC" w:rsidTr="01C02595" w14:paraId="3F516452" wp14:textId="77777777">
        <w:tc>
          <w:tcPr>
            <w:tcW w:w="1951"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253D5FCB" wp14:textId="77777777">
            <w:pPr>
              <w:rPr>
                <w:rFonts w:cs="Arial"/>
                <w:b/>
                <w:szCs w:val="24"/>
              </w:rPr>
            </w:pPr>
            <w:r w:rsidRPr="005C0DEC">
              <w:rPr>
                <w:rFonts w:cs="Arial"/>
                <w:b/>
                <w:szCs w:val="24"/>
              </w:rPr>
              <w:t>18/19/01/2022</w:t>
            </w:r>
          </w:p>
        </w:tc>
        <w:tc>
          <w:tcPr>
            <w:tcW w:w="5387"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46CD57D1" wp14:textId="77777777">
            <w:pPr>
              <w:outlineLvl w:val="0"/>
              <w:rPr>
                <w:szCs w:val="24"/>
              </w:rPr>
            </w:pPr>
            <w:r w:rsidRPr="005C0DEC">
              <w:rPr>
                <w:szCs w:val="24"/>
              </w:rPr>
              <w:t xml:space="preserve">WK to confirm which OPCC was lent money. </w:t>
            </w:r>
          </w:p>
          <w:p w:rsidRPr="005C0DEC" w:rsidR="005C0DEC" w:rsidP="005C0DEC" w:rsidRDefault="005C0DEC" w14:paraId="6C57C439" wp14:textId="77777777">
            <w:pPr>
              <w:outlineLvl w:val="0"/>
              <w:rPr>
                <w:szCs w:val="24"/>
              </w:rPr>
            </w:pPr>
          </w:p>
        </w:tc>
        <w:tc>
          <w:tcPr>
            <w:tcW w:w="1559" w:type="dxa"/>
            <w:tcBorders>
              <w:top w:val="single" w:color="auto" w:sz="4" w:space="0"/>
              <w:left w:val="single" w:color="auto" w:sz="4" w:space="0"/>
              <w:bottom w:val="single" w:color="auto" w:sz="4" w:space="0"/>
              <w:right w:val="single" w:color="auto" w:sz="4" w:space="0"/>
            </w:tcBorders>
            <w:tcMar/>
          </w:tcPr>
          <w:p w:rsidRPr="005C0DEC" w:rsidR="005C0DEC" w:rsidP="005C0DEC" w:rsidRDefault="00845E64" w14:paraId="42AE7248" wp14:textId="77777777">
            <w:pPr>
              <w:rPr>
                <w:rFonts w:cs="Arial"/>
                <w:bCs/>
                <w:szCs w:val="24"/>
              </w:rPr>
            </w:pPr>
            <w:r>
              <w:rPr>
                <w:rFonts w:cs="Arial"/>
                <w:bCs/>
                <w:szCs w:val="24"/>
              </w:rPr>
              <w:t>TBA</w:t>
            </w:r>
          </w:p>
        </w:tc>
        <w:tc>
          <w:tcPr>
            <w:tcW w:w="1134"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1C955F3D" wp14:textId="77777777">
            <w:pPr>
              <w:ind w:left="-43" w:firstLine="43"/>
              <w:rPr>
                <w:rFonts w:cs="Arial"/>
                <w:bCs/>
                <w:szCs w:val="24"/>
              </w:rPr>
            </w:pPr>
            <w:r w:rsidRPr="005C0DEC">
              <w:rPr>
                <w:rFonts w:cs="Arial"/>
                <w:bCs/>
                <w:szCs w:val="24"/>
              </w:rPr>
              <w:t>WK</w:t>
            </w:r>
          </w:p>
        </w:tc>
      </w:tr>
      <w:tr xmlns:wp14="http://schemas.microsoft.com/office/word/2010/wordml" w:rsidRPr="005C0DEC" w:rsidR="005C0DEC" w:rsidTr="01C02595" w14:paraId="09327891" wp14:textId="77777777">
        <w:tc>
          <w:tcPr>
            <w:tcW w:w="1951"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0B28BF12" wp14:textId="77777777">
            <w:pPr>
              <w:rPr>
                <w:rFonts w:cs="Arial"/>
                <w:b/>
                <w:szCs w:val="24"/>
              </w:rPr>
            </w:pPr>
            <w:r w:rsidRPr="005C0DEC">
              <w:rPr>
                <w:rFonts w:cs="Arial"/>
                <w:b/>
                <w:szCs w:val="24"/>
              </w:rPr>
              <w:t>19/19/01/2022</w:t>
            </w:r>
          </w:p>
        </w:tc>
        <w:tc>
          <w:tcPr>
            <w:tcW w:w="5387"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08AE9F40" wp14:textId="77777777">
            <w:pPr>
              <w:outlineLvl w:val="0"/>
              <w:rPr>
                <w:szCs w:val="24"/>
              </w:rPr>
            </w:pPr>
            <w:r w:rsidRPr="005C0DEC">
              <w:rPr>
                <w:szCs w:val="24"/>
              </w:rPr>
              <w:t>DC requested two items be added to the workplan: Police and Crime Plan on the March 2022 agenda</w:t>
            </w:r>
            <w:r w:rsidR="00A30681">
              <w:rPr>
                <w:szCs w:val="24"/>
              </w:rPr>
              <w:t xml:space="preserve"> and </w:t>
            </w:r>
            <w:r w:rsidRPr="005C0DEC">
              <w:rPr>
                <w:szCs w:val="24"/>
              </w:rPr>
              <w:t>Transition to be a standing item until at least July 202</w:t>
            </w:r>
            <w:r w:rsidR="00845E64">
              <w:rPr>
                <w:szCs w:val="24"/>
              </w:rPr>
              <w:t>3</w:t>
            </w:r>
            <w:r w:rsidRPr="005C0DEC">
              <w:rPr>
                <w:szCs w:val="24"/>
              </w:rPr>
              <w:t xml:space="preserve">. </w:t>
            </w:r>
          </w:p>
        </w:tc>
        <w:tc>
          <w:tcPr>
            <w:tcW w:w="1559" w:type="dxa"/>
            <w:tcBorders>
              <w:top w:val="single" w:color="auto" w:sz="4" w:space="0"/>
              <w:left w:val="single" w:color="auto" w:sz="4" w:space="0"/>
              <w:bottom w:val="single" w:color="auto" w:sz="4" w:space="0"/>
              <w:right w:val="single" w:color="auto" w:sz="4" w:space="0"/>
            </w:tcBorders>
            <w:tcMar/>
          </w:tcPr>
          <w:p w:rsidRPr="005C0DEC" w:rsidR="005C0DEC" w:rsidP="005C0DEC" w:rsidRDefault="00845E64" w14:paraId="074628CA" wp14:textId="77777777">
            <w:pPr>
              <w:rPr>
                <w:rFonts w:cs="Arial"/>
                <w:bCs/>
                <w:szCs w:val="24"/>
              </w:rPr>
            </w:pPr>
            <w:r>
              <w:rPr>
                <w:rFonts w:cs="Arial"/>
                <w:bCs/>
                <w:szCs w:val="24"/>
              </w:rPr>
              <w:t>TBA</w:t>
            </w:r>
          </w:p>
        </w:tc>
        <w:tc>
          <w:tcPr>
            <w:tcW w:w="1134" w:type="dxa"/>
            <w:tcBorders>
              <w:top w:val="single" w:color="auto" w:sz="4" w:space="0"/>
              <w:left w:val="single" w:color="auto" w:sz="4" w:space="0"/>
              <w:bottom w:val="single" w:color="auto" w:sz="4" w:space="0"/>
              <w:right w:val="single" w:color="auto" w:sz="4" w:space="0"/>
            </w:tcBorders>
            <w:tcMar/>
          </w:tcPr>
          <w:p w:rsidRPr="005C0DEC" w:rsidR="005C0DEC" w:rsidP="005C0DEC" w:rsidRDefault="005C0DEC" w14:paraId="6DB98D9D" wp14:textId="77777777">
            <w:pPr>
              <w:ind w:left="-43" w:firstLine="43"/>
              <w:rPr>
                <w:rFonts w:cs="Arial"/>
                <w:bCs/>
                <w:szCs w:val="24"/>
              </w:rPr>
            </w:pPr>
            <w:r w:rsidRPr="005C0DEC">
              <w:rPr>
                <w:rFonts w:cs="Arial"/>
                <w:bCs/>
                <w:szCs w:val="24"/>
              </w:rPr>
              <w:t>SA</w:t>
            </w:r>
          </w:p>
        </w:tc>
      </w:tr>
      <w:tr xmlns:wp14="http://schemas.microsoft.com/office/word/2010/wordml" w:rsidRPr="005C0DEC" w:rsidR="00D251ED" w:rsidTr="01C02595" w14:paraId="47075F49" wp14:textId="77777777">
        <w:tc>
          <w:tcPr>
            <w:tcW w:w="1951" w:type="dxa"/>
            <w:tcBorders>
              <w:top w:val="single" w:color="auto" w:sz="4" w:space="0"/>
              <w:left w:val="single" w:color="auto" w:sz="4" w:space="0"/>
              <w:bottom w:val="single" w:color="auto" w:sz="4" w:space="0"/>
              <w:right w:val="single" w:color="auto" w:sz="4" w:space="0"/>
            </w:tcBorders>
            <w:tcMar/>
          </w:tcPr>
          <w:p w:rsidR="00D251ED" w:rsidP="005C0DEC" w:rsidRDefault="00D251ED" w14:paraId="3E7F3B29" wp14:textId="77777777">
            <w:pPr>
              <w:rPr>
                <w:rFonts w:cs="Arial"/>
                <w:b/>
                <w:szCs w:val="24"/>
              </w:rPr>
            </w:pPr>
            <w:r>
              <w:rPr>
                <w:rFonts w:cs="Arial"/>
                <w:b/>
                <w:szCs w:val="24"/>
              </w:rPr>
              <w:t>11/16/03/22</w:t>
            </w:r>
          </w:p>
        </w:tc>
        <w:tc>
          <w:tcPr>
            <w:tcW w:w="5387" w:type="dxa"/>
            <w:tcBorders>
              <w:top w:val="single" w:color="auto" w:sz="4" w:space="0"/>
              <w:left w:val="single" w:color="auto" w:sz="4" w:space="0"/>
              <w:bottom w:val="single" w:color="auto" w:sz="4" w:space="0"/>
              <w:right w:val="single" w:color="auto" w:sz="4" w:space="0"/>
            </w:tcBorders>
            <w:tcMar/>
          </w:tcPr>
          <w:p w:rsidR="00D251ED" w:rsidP="00D251ED" w:rsidRDefault="00D251ED" w14:paraId="0ECEF45D" wp14:textId="77777777">
            <w:pPr>
              <w:outlineLvl w:val="0"/>
              <w:rPr>
                <w:szCs w:val="24"/>
              </w:rPr>
            </w:pPr>
            <w:r>
              <w:rPr>
                <w:szCs w:val="24"/>
              </w:rPr>
              <w:t xml:space="preserve">AH requested a copy of the Business Continuity audit report when finalised. </w:t>
            </w:r>
          </w:p>
        </w:tc>
        <w:tc>
          <w:tcPr>
            <w:tcW w:w="1559" w:type="dxa"/>
            <w:tcBorders>
              <w:top w:val="single" w:color="auto" w:sz="4" w:space="0"/>
              <w:left w:val="single" w:color="auto" w:sz="4" w:space="0"/>
              <w:bottom w:val="single" w:color="auto" w:sz="4" w:space="0"/>
              <w:right w:val="single" w:color="auto" w:sz="4" w:space="0"/>
            </w:tcBorders>
            <w:tcMar/>
          </w:tcPr>
          <w:p w:rsidRPr="005C0DEC" w:rsidR="00D251ED" w:rsidP="005C0DEC" w:rsidRDefault="00845E64" w14:paraId="213CA647" wp14:textId="77777777">
            <w:pPr>
              <w:rPr>
                <w:rFonts w:cs="Arial"/>
                <w:bCs/>
                <w:szCs w:val="24"/>
              </w:rPr>
            </w:pPr>
            <w:r>
              <w:rPr>
                <w:rFonts w:cs="Arial"/>
                <w:bCs/>
                <w:szCs w:val="24"/>
              </w:rPr>
              <w:t>TBA</w:t>
            </w:r>
          </w:p>
        </w:tc>
        <w:tc>
          <w:tcPr>
            <w:tcW w:w="1134" w:type="dxa"/>
            <w:tcBorders>
              <w:top w:val="single" w:color="auto" w:sz="4" w:space="0"/>
              <w:left w:val="single" w:color="auto" w:sz="4" w:space="0"/>
              <w:bottom w:val="single" w:color="auto" w:sz="4" w:space="0"/>
              <w:right w:val="single" w:color="auto" w:sz="4" w:space="0"/>
            </w:tcBorders>
            <w:tcMar/>
          </w:tcPr>
          <w:p w:rsidR="00D251ED" w:rsidP="005C0DEC" w:rsidRDefault="00D251ED" w14:paraId="57CC17CA" wp14:textId="77777777">
            <w:pPr>
              <w:ind w:left="-43" w:firstLine="43"/>
              <w:rPr>
                <w:rFonts w:cs="Arial"/>
                <w:bCs/>
                <w:szCs w:val="24"/>
              </w:rPr>
            </w:pPr>
            <w:r>
              <w:rPr>
                <w:rFonts w:cs="Arial"/>
                <w:bCs/>
                <w:szCs w:val="24"/>
              </w:rPr>
              <w:t>PC</w:t>
            </w:r>
          </w:p>
        </w:tc>
      </w:tr>
      <w:tr xmlns:wp14="http://schemas.microsoft.com/office/word/2010/wordml" w:rsidRPr="005C0DEC" w:rsidR="000D1DE9" w:rsidTr="01C02595" w14:paraId="0B487BE2" wp14:textId="77777777">
        <w:tc>
          <w:tcPr>
            <w:tcW w:w="1951" w:type="dxa"/>
            <w:tcBorders>
              <w:top w:val="single" w:color="auto" w:sz="4" w:space="0"/>
              <w:left w:val="single" w:color="auto" w:sz="4" w:space="0"/>
              <w:bottom w:val="single" w:color="auto" w:sz="4" w:space="0"/>
              <w:right w:val="single" w:color="auto" w:sz="4" w:space="0"/>
            </w:tcBorders>
            <w:tcMar/>
          </w:tcPr>
          <w:p w:rsidR="000D1DE9" w:rsidP="005C0DEC" w:rsidRDefault="000D1DE9" w14:paraId="0FC78C55" wp14:textId="77777777">
            <w:pPr>
              <w:rPr>
                <w:rFonts w:cs="Arial"/>
                <w:b/>
                <w:szCs w:val="24"/>
              </w:rPr>
            </w:pPr>
            <w:r>
              <w:rPr>
                <w:rFonts w:cs="Arial"/>
                <w:b/>
                <w:szCs w:val="24"/>
              </w:rPr>
              <w:t>17/16/03/22</w:t>
            </w:r>
          </w:p>
        </w:tc>
        <w:tc>
          <w:tcPr>
            <w:tcW w:w="5387" w:type="dxa"/>
            <w:tcBorders>
              <w:top w:val="single" w:color="auto" w:sz="4" w:space="0"/>
              <w:left w:val="single" w:color="auto" w:sz="4" w:space="0"/>
              <w:bottom w:val="single" w:color="auto" w:sz="4" w:space="0"/>
              <w:right w:val="single" w:color="auto" w:sz="4" w:space="0"/>
            </w:tcBorders>
            <w:tcMar/>
          </w:tcPr>
          <w:p w:rsidRPr="00EF658F" w:rsidR="000D1DE9" w:rsidP="000D1DE9" w:rsidRDefault="000D1DE9" w14:paraId="5E2265AC" wp14:textId="77777777">
            <w:pPr>
              <w:outlineLvl w:val="0"/>
              <w:rPr>
                <w:szCs w:val="24"/>
              </w:rPr>
            </w:pPr>
            <w:r w:rsidRPr="00EF658F">
              <w:rPr>
                <w:szCs w:val="24"/>
              </w:rPr>
              <w:t xml:space="preserve">SA to look into training </w:t>
            </w:r>
            <w:r w:rsidR="00A30681">
              <w:rPr>
                <w:szCs w:val="24"/>
              </w:rPr>
              <w:t>in</w:t>
            </w:r>
            <w:r w:rsidRPr="00EF658F">
              <w:rPr>
                <w:szCs w:val="24"/>
              </w:rPr>
              <w:t xml:space="preserve"> Treasury Management </w:t>
            </w:r>
            <w:r w:rsidR="00A30681">
              <w:rPr>
                <w:szCs w:val="24"/>
              </w:rPr>
              <w:t>for JASC members</w:t>
            </w:r>
          </w:p>
          <w:p w:rsidR="000D1DE9" w:rsidP="00D251ED" w:rsidRDefault="000D1DE9" w14:paraId="3A413BF6" wp14:textId="77777777">
            <w:pPr>
              <w:outlineLvl w:val="0"/>
              <w:rPr>
                <w:szCs w:val="24"/>
              </w:rPr>
            </w:pPr>
          </w:p>
        </w:tc>
        <w:tc>
          <w:tcPr>
            <w:tcW w:w="1559" w:type="dxa"/>
            <w:tcBorders>
              <w:top w:val="single" w:color="auto" w:sz="4" w:space="0"/>
              <w:left w:val="single" w:color="auto" w:sz="4" w:space="0"/>
              <w:bottom w:val="single" w:color="auto" w:sz="4" w:space="0"/>
              <w:right w:val="single" w:color="auto" w:sz="4" w:space="0"/>
            </w:tcBorders>
            <w:tcMar/>
          </w:tcPr>
          <w:p w:rsidRPr="005C0DEC" w:rsidR="000D1DE9" w:rsidP="005C0DEC" w:rsidRDefault="00CC7DE6" w14:paraId="0A7AE192" wp14:textId="77777777">
            <w:pPr>
              <w:rPr>
                <w:rFonts w:cs="Arial"/>
                <w:bCs/>
                <w:szCs w:val="24"/>
              </w:rPr>
            </w:pPr>
            <w:r>
              <w:rPr>
                <w:rFonts w:cs="Arial"/>
                <w:bCs/>
                <w:szCs w:val="24"/>
              </w:rPr>
              <w:t>TBA</w:t>
            </w:r>
          </w:p>
        </w:tc>
        <w:tc>
          <w:tcPr>
            <w:tcW w:w="1134" w:type="dxa"/>
            <w:tcBorders>
              <w:top w:val="single" w:color="auto" w:sz="4" w:space="0"/>
              <w:left w:val="single" w:color="auto" w:sz="4" w:space="0"/>
              <w:bottom w:val="single" w:color="auto" w:sz="4" w:space="0"/>
              <w:right w:val="single" w:color="auto" w:sz="4" w:space="0"/>
            </w:tcBorders>
            <w:tcMar/>
          </w:tcPr>
          <w:p w:rsidR="000D1DE9" w:rsidP="005C0DEC" w:rsidRDefault="000D1DE9" w14:paraId="5D12C5ED" wp14:textId="77777777">
            <w:pPr>
              <w:ind w:left="-43" w:firstLine="43"/>
              <w:rPr>
                <w:rFonts w:cs="Arial"/>
                <w:bCs/>
                <w:szCs w:val="24"/>
              </w:rPr>
            </w:pPr>
            <w:r>
              <w:rPr>
                <w:rFonts w:cs="Arial"/>
                <w:bCs/>
                <w:szCs w:val="24"/>
              </w:rPr>
              <w:t>SA</w:t>
            </w:r>
          </w:p>
        </w:tc>
      </w:tr>
      <w:tr xmlns:wp14="http://schemas.microsoft.com/office/word/2010/wordml" w:rsidRPr="005C0DEC" w:rsidR="000D1DE9" w:rsidTr="01C02595" w14:paraId="0D7020A4" wp14:textId="77777777">
        <w:tc>
          <w:tcPr>
            <w:tcW w:w="1951" w:type="dxa"/>
            <w:tcBorders>
              <w:top w:val="single" w:color="auto" w:sz="4" w:space="0"/>
              <w:left w:val="single" w:color="auto" w:sz="4" w:space="0"/>
              <w:bottom w:val="single" w:color="auto" w:sz="4" w:space="0"/>
              <w:right w:val="single" w:color="auto" w:sz="4" w:space="0"/>
            </w:tcBorders>
            <w:tcMar/>
          </w:tcPr>
          <w:p w:rsidR="000D1DE9" w:rsidP="005C0DEC" w:rsidRDefault="000D1DE9" w14:paraId="3FE89E47" wp14:textId="77777777">
            <w:pPr>
              <w:rPr>
                <w:rFonts w:cs="Arial"/>
                <w:b/>
                <w:szCs w:val="24"/>
              </w:rPr>
            </w:pPr>
            <w:r>
              <w:rPr>
                <w:rFonts w:cs="Arial"/>
                <w:b/>
                <w:szCs w:val="24"/>
              </w:rPr>
              <w:t>18/16/03/22</w:t>
            </w:r>
          </w:p>
        </w:tc>
        <w:tc>
          <w:tcPr>
            <w:tcW w:w="5387" w:type="dxa"/>
            <w:tcBorders>
              <w:top w:val="single" w:color="auto" w:sz="4" w:space="0"/>
              <w:left w:val="single" w:color="auto" w:sz="4" w:space="0"/>
              <w:bottom w:val="single" w:color="auto" w:sz="4" w:space="0"/>
              <w:right w:val="single" w:color="auto" w:sz="4" w:space="0"/>
            </w:tcBorders>
            <w:tcMar/>
          </w:tcPr>
          <w:p w:rsidR="000D1DE9" w:rsidP="000D1DE9" w:rsidRDefault="000D1DE9" w14:paraId="0D7A8267" wp14:textId="77777777">
            <w:pPr>
              <w:outlineLvl w:val="0"/>
              <w:rPr>
                <w:szCs w:val="24"/>
              </w:rPr>
            </w:pPr>
            <w:r>
              <w:rPr>
                <w:szCs w:val="24"/>
              </w:rPr>
              <w:t>SA to edit document and finalise with JASC members.</w:t>
            </w:r>
          </w:p>
        </w:tc>
        <w:tc>
          <w:tcPr>
            <w:tcW w:w="1559" w:type="dxa"/>
            <w:tcBorders>
              <w:top w:val="single" w:color="auto" w:sz="4" w:space="0"/>
              <w:left w:val="single" w:color="auto" w:sz="4" w:space="0"/>
              <w:bottom w:val="single" w:color="auto" w:sz="4" w:space="0"/>
              <w:right w:val="single" w:color="auto" w:sz="4" w:space="0"/>
            </w:tcBorders>
            <w:tcMar/>
          </w:tcPr>
          <w:p w:rsidRPr="005C0DEC" w:rsidR="000D1DE9" w:rsidP="005C0DEC" w:rsidRDefault="00CC7DE6" w14:paraId="4D2016F7" wp14:textId="77777777">
            <w:pPr>
              <w:rPr>
                <w:rFonts w:cs="Arial"/>
                <w:bCs/>
                <w:szCs w:val="24"/>
              </w:rPr>
            </w:pPr>
            <w:r>
              <w:rPr>
                <w:rFonts w:cs="Arial"/>
                <w:bCs/>
                <w:szCs w:val="24"/>
              </w:rPr>
              <w:t>July 2022</w:t>
            </w:r>
          </w:p>
        </w:tc>
        <w:tc>
          <w:tcPr>
            <w:tcW w:w="1134" w:type="dxa"/>
            <w:tcBorders>
              <w:top w:val="single" w:color="auto" w:sz="4" w:space="0"/>
              <w:left w:val="single" w:color="auto" w:sz="4" w:space="0"/>
              <w:bottom w:val="single" w:color="auto" w:sz="4" w:space="0"/>
              <w:right w:val="single" w:color="auto" w:sz="4" w:space="0"/>
            </w:tcBorders>
            <w:tcMar/>
          </w:tcPr>
          <w:p w:rsidR="000D1DE9" w:rsidP="005C0DEC" w:rsidRDefault="000D1DE9" w14:paraId="22C00FE3" wp14:textId="77777777">
            <w:pPr>
              <w:ind w:left="-43" w:firstLine="43"/>
              <w:rPr>
                <w:rFonts w:cs="Arial"/>
                <w:bCs/>
                <w:szCs w:val="24"/>
              </w:rPr>
            </w:pPr>
            <w:r>
              <w:rPr>
                <w:rFonts w:cs="Arial"/>
                <w:bCs/>
                <w:szCs w:val="24"/>
              </w:rPr>
              <w:t>SA</w:t>
            </w:r>
          </w:p>
        </w:tc>
      </w:tr>
      <w:tr xmlns:wp14="http://schemas.microsoft.com/office/word/2010/wordml" w:rsidRPr="005C0DEC" w:rsidR="000D1DE9" w:rsidTr="01C02595" w14:paraId="59009143" wp14:textId="77777777">
        <w:tc>
          <w:tcPr>
            <w:tcW w:w="1951" w:type="dxa"/>
            <w:tcBorders>
              <w:top w:val="single" w:color="auto" w:sz="4" w:space="0"/>
              <w:left w:val="single" w:color="auto" w:sz="4" w:space="0"/>
              <w:bottom w:val="single" w:color="auto" w:sz="4" w:space="0"/>
              <w:right w:val="single" w:color="auto" w:sz="4" w:space="0"/>
            </w:tcBorders>
            <w:tcMar/>
          </w:tcPr>
          <w:p w:rsidR="000D1DE9" w:rsidP="005C0DEC" w:rsidRDefault="000D1DE9" w14:paraId="4D8FBC87" wp14:textId="77777777">
            <w:pPr>
              <w:rPr>
                <w:rFonts w:cs="Arial"/>
                <w:b/>
                <w:szCs w:val="24"/>
              </w:rPr>
            </w:pPr>
            <w:r>
              <w:rPr>
                <w:rFonts w:cs="Arial"/>
                <w:b/>
                <w:szCs w:val="24"/>
              </w:rPr>
              <w:t>19/16/03/22</w:t>
            </w:r>
          </w:p>
        </w:tc>
        <w:tc>
          <w:tcPr>
            <w:tcW w:w="5387" w:type="dxa"/>
            <w:tcBorders>
              <w:top w:val="single" w:color="auto" w:sz="4" w:space="0"/>
              <w:left w:val="single" w:color="auto" w:sz="4" w:space="0"/>
              <w:bottom w:val="single" w:color="auto" w:sz="4" w:space="0"/>
              <w:right w:val="single" w:color="auto" w:sz="4" w:space="0"/>
            </w:tcBorders>
            <w:tcMar/>
          </w:tcPr>
          <w:p w:rsidRPr="003353CB" w:rsidR="000D1DE9" w:rsidP="000D1DE9" w:rsidRDefault="000D1DE9" w14:paraId="217C1107" wp14:textId="77777777">
            <w:pPr>
              <w:outlineLvl w:val="0"/>
              <w:rPr>
                <w:szCs w:val="24"/>
                <w:lang w:val="it-IT"/>
              </w:rPr>
            </w:pPr>
            <w:r w:rsidRPr="003353CB">
              <w:rPr>
                <w:szCs w:val="24"/>
                <w:lang w:val="it-IT"/>
              </w:rPr>
              <w:t>SA to contact Tania Coppola &amp; copy in HK</w:t>
            </w:r>
          </w:p>
          <w:p w:rsidRPr="003353CB" w:rsidR="000D1DE9" w:rsidP="000D1DE9" w:rsidRDefault="000D1DE9" w14:paraId="33D28B4B" wp14:textId="77777777">
            <w:pPr>
              <w:outlineLvl w:val="0"/>
              <w:rPr>
                <w:szCs w:val="24"/>
                <w:lang w:val="it-IT"/>
              </w:rPr>
            </w:pPr>
          </w:p>
          <w:p w:rsidR="000D1DE9" w:rsidP="000D1DE9" w:rsidRDefault="000D1DE9" w14:paraId="598AA1E6" wp14:textId="77777777">
            <w:pPr>
              <w:outlineLvl w:val="0"/>
              <w:rPr>
                <w:szCs w:val="24"/>
              </w:rPr>
            </w:pPr>
            <w:r w:rsidRPr="00366FEC">
              <w:rPr>
                <w:szCs w:val="24"/>
              </w:rPr>
              <w:t xml:space="preserve">SA/LA to cancel </w:t>
            </w:r>
            <w:r w:rsidR="00A30681">
              <w:rPr>
                <w:szCs w:val="24"/>
              </w:rPr>
              <w:t xml:space="preserve">28 </w:t>
            </w:r>
            <w:r w:rsidRPr="00366FEC">
              <w:rPr>
                <w:szCs w:val="24"/>
              </w:rPr>
              <w:t>September</w:t>
            </w:r>
            <w:r w:rsidR="00A30681">
              <w:rPr>
                <w:szCs w:val="24"/>
              </w:rPr>
              <w:t xml:space="preserve"> 2022</w:t>
            </w:r>
            <w:r w:rsidRPr="00366FEC">
              <w:rPr>
                <w:szCs w:val="24"/>
              </w:rPr>
              <w:t xml:space="preserve"> meeting and rearrange post </w:t>
            </w:r>
            <w:r w:rsidR="00A30681">
              <w:rPr>
                <w:szCs w:val="24"/>
              </w:rPr>
              <w:t xml:space="preserve">30 </w:t>
            </w:r>
            <w:r w:rsidRPr="00366FEC">
              <w:rPr>
                <w:szCs w:val="24"/>
              </w:rPr>
              <w:t>November</w:t>
            </w:r>
            <w:r w:rsidR="00A30681">
              <w:rPr>
                <w:szCs w:val="24"/>
              </w:rPr>
              <w:t xml:space="preserve"> 2022</w:t>
            </w:r>
            <w:r w:rsidRPr="00366FEC">
              <w:rPr>
                <w:szCs w:val="24"/>
              </w:rPr>
              <w:t>.  Meetings to be extended</w:t>
            </w:r>
            <w:r w:rsidR="00A30681">
              <w:rPr>
                <w:szCs w:val="24"/>
              </w:rPr>
              <w:t xml:space="preserve"> until</w:t>
            </w:r>
            <w:r w:rsidRPr="00366FEC">
              <w:rPr>
                <w:szCs w:val="24"/>
              </w:rPr>
              <w:t xml:space="preserve"> 5pm</w:t>
            </w:r>
          </w:p>
        </w:tc>
        <w:tc>
          <w:tcPr>
            <w:tcW w:w="1559" w:type="dxa"/>
            <w:tcBorders>
              <w:top w:val="single" w:color="auto" w:sz="4" w:space="0"/>
              <w:left w:val="single" w:color="auto" w:sz="4" w:space="0"/>
              <w:bottom w:val="single" w:color="auto" w:sz="4" w:space="0"/>
              <w:right w:val="single" w:color="auto" w:sz="4" w:space="0"/>
            </w:tcBorders>
            <w:tcMar/>
          </w:tcPr>
          <w:p w:rsidR="000D1DE9" w:rsidP="005C0DEC" w:rsidRDefault="00CC7DE6" w14:paraId="3F3560A9" wp14:textId="77777777">
            <w:pPr>
              <w:rPr>
                <w:rFonts w:cs="Arial"/>
                <w:bCs/>
                <w:szCs w:val="24"/>
              </w:rPr>
            </w:pPr>
            <w:r>
              <w:rPr>
                <w:rFonts w:cs="Arial"/>
                <w:bCs/>
                <w:szCs w:val="24"/>
              </w:rPr>
              <w:t>TBA</w:t>
            </w:r>
          </w:p>
          <w:p w:rsidR="00CC7DE6" w:rsidP="005C0DEC" w:rsidRDefault="00CC7DE6" w14:paraId="37EFA3E3" wp14:textId="77777777">
            <w:pPr>
              <w:rPr>
                <w:rFonts w:cs="Arial"/>
                <w:bCs/>
                <w:szCs w:val="24"/>
              </w:rPr>
            </w:pPr>
          </w:p>
          <w:p w:rsidRPr="005C0DEC" w:rsidR="00CC7DE6" w:rsidP="005C0DEC" w:rsidRDefault="00CC7DE6" w14:paraId="1F66C052" wp14:textId="77777777">
            <w:pPr>
              <w:rPr>
                <w:rFonts w:cs="Arial"/>
                <w:bCs/>
                <w:szCs w:val="24"/>
              </w:rPr>
            </w:pPr>
            <w:r>
              <w:rPr>
                <w:rFonts w:cs="Arial"/>
                <w:bCs/>
                <w:szCs w:val="24"/>
              </w:rPr>
              <w:t>TBA</w:t>
            </w:r>
          </w:p>
        </w:tc>
        <w:tc>
          <w:tcPr>
            <w:tcW w:w="1134" w:type="dxa"/>
            <w:tcBorders>
              <w:top w:val="single" w:color="auto" w:sz="4" w:space="0"/>
              <w:left w:val="single" w:color="auto" w:sz="4" w:space="0"/>
              <w:bottom w:val="single" w:color="auto" w:sz="4" w:space="0"/>
              <w:right w:val="single" w:color="auto" w:sz="4" w:space="0"/>
            </w:tcBorders>
            <w:tcMar/>
          </w:tcPr>
          <w:p w:rsidR="000D1DE9" w:rsidP="005C0DEC" w:rsidRDefault="000D1DE9" w14:paraId="6C4A6273" wp14:textId="77777777">
            <w:pPr>
              <w:ind w:left="-43" w:firstLine="43"/>
              <w:rPr>
                <w:rFonts w:cs="Arial"/>
                <w:bCs/>
                <w:szCs w:val="24"/>
              </w:rPr>
            </w:pPr>
            <w:r>
              <w:rPr>
                <w:rFonts w:cs="Arial"/>
                <w:bCs/>
                <w:szCs w:val="24"/>
              </w:rPr>
              <w:t>SA</w:t>
            </w:r>
          </w:p>
          <w:p w:rsidR="000D1DE9" w:rsidP="005C0DEC" w:rsidRDefault="000D1DE9" w14:paraId="41C6AC2A" wp14:textId="77777777">
            <w:pPr>
              <w:ind w:left="-43" w:firstLine="43"/>
              <w:rPr>
                <w:rFonts w:cs="Arial"/>
                <w:bCs/>
                <w:szCs w:val="24"/>
              </w:rPr>
            </w:pPr>
          </w:p>
          <w:p w:rsidR="000D1DE9" w:rsidP="005C0DEC" w:rsidRDefault="000D1DE9" w14:paraId="4714329E" wp14:textId="77777777">
            <w:pPr>
              <w:ind w:left="-43" w:firstLine="43"/>
              <w:rPr>
                <w:rFonts w:cs="Arial"/>
                <w:bCs/>
                <w:szCs w:val="24"/>
              </w:rPr>
            </w:pPr>
            <w:r>
              <w:rPr>
                <w:rFonts w:cs="Arial"/>
                <w:bCs/>
                <w:szCs w:val="24"/>
              </w:rPr>
              <w:t>SA/LA</w:t>
            </w:r>
          </w:p>
        </w:tc>
      </w:tr>
    </w:tbl>
    <w:p xmlns:wp14="http://schemas.microsoft.com/office/word/2010/wordml" w:rsidR="009F7C9C" w:rsidRDefault="009F7C9C" w14:paraId="2DC44586" wp14:textId="77777777">
      <w:pPr>
        <w:rPr>
          <w:b/>
          <w:szCs w:val="24"/>
          <w:u w:val="single"/>
        </w:rPr>
      </w:pPr>
    </w:p>
    <w:p xmlns:wp14="http://schemas.microsoft.com/office/word/2010/wordml" w:rsidRPr="00C9680D" w:rsidR="009D0141" w:rsidP="00C9680D" w:rsidRDefault="009D0141" w14:paraId="4FFCBC07" wp14:textId="77777777">
      <w:pPr>
        <w:tabs>
          <w:tab w:val="left" w:pos="1635"/>
        </w:tabs>
        <w:rPr>
          <w:szCs w:val="24"/>
        </w:rPr>
      </w:pPr>
    </w:p>
    <w:sectPr w:rsidRPr="00C9680D" w:rsidR="009D0141" w:rsidSect="00B44F88">
      <w:headerReference w:type="first" r:id="rId10"/>
      <w:footerReference w:type="first" r:id="rId11"/>
      <w:type w:val="continuous"/>
      <w:pgSz w:w="11906" w:h="16838" w:orient="portrait" w:code="9"/>
      <w:pgMar w:top="851" w:right="1134" w:bottom="851" w:left="1134"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F323F" w:rsidP="00B91868" w:rsidRDefault="00AF323F" w14:paraId="74539910" wp14:textId="77777777">
      <w:r>
        <w:separator/>
      </w:r>
    </w:p>
  </w:endnote>
  <w:endnote w:type="continuationSeparator" w:id="0">
    <w:p xmlns:wp14="http://schemas.microsoft.com/office/word/2010/wordml" w:rsidR="00AF323F" w:rsidP="00B91868" w:rsidRDefault="00AF323F" w14:paraId="5A7E0C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7770CA" w:rsidR="002D2F69" w:rsidP="00B44F88" w:rsidRDefault="002D2F69" w14:paraId="7BD58BA2" wp14:textId="77777777">
    <w:pPr>
      <w:pStyle w:val="Header"/>
      <w:tabs>
        <w:tab w:val="clear" w:pos="4153"/>
        <w:tab w:val="clear" w:pos="8306"/>
        <w:tab w:val="right" w:pos="9639"/>
      </w:tabs>
      <w:spacing w:before="120"/>
      <w:rPr>
        <w:b/>
        <w:szCs w:val="24"/>
      </w:rPr>
    </w:pPr>
    <w:r>
      <w:rPr>
        <w:b/>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F323F" w:rsidP="00B91868" w:rsidRDefault="00AF323F" w14:paraId="1728B4D0" wp14:textId="77777777">
      <w:r>
        <w:separator/>
      </w:r>
    </w:p>
  </w:footnote>
  <w:footnote w:type="continuationSeparator" w:id="0">
    <w:p xmlns:wp14="http://schemas.microsoft.com/office/word/2010/wordml" w:rsidR="00AF323F" w:rsidP="00B91868" w:rsidRDefault="00AF323F" w14:paraId="34959D4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2E2244" w:rsidP="00A830C9" w:rsidRDefault="00ED452E" w14:paraId="4357A966" wp14:textId="77777777">
    <w:pPr>
      <w:pStyle w:val="Header"/>
      <w:jc w:val="center"/>
      <w:rPr>
        <w:sz w:val="18"/>
      </w:rPr>
    </w:pPr>
    <w:r w:rsidRPr="00A830C9">
      <w:rPr>
        <w:noProof/>
        <w:sz w:val="18"/>
      </w:rPr>
      <w:drawing>
        <wp:inline xmlns:wp14="http://schemas.microsoft.com/office/word/2010/wordprocessingDrawing" distT="0" distB="0" distL="0" distR="0" wp14:anchorId="31C7E095" wp14:editId="7777777">
          <wp:extent cx="17621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inline>
      </w:drawing>
    </w:r>
  </w:p>
  <w:p xmlns:wp14="http://schemas.microsoft.com/office/word/2010/wordml" w:rsidRPr="00A830C9" w:rsidR="002D2F69" w:rsidP="00A830C9" w:rsidRDefault="002D2F69" w14:paraId="44690661"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6BD"/>
    <w:multiLevelType w:val="hybridMultilevel"/>
    <w:tmpl w:val="A9CA240E"/>
    <w:lvl w:ilvl="0" w:tplc="838898C0">
      <w:numFmt w:val="bullet"/>
      <w:lvlText w:val="-"/>
      <w:lvlJc w:val="left"/>
      <w:pPr>
        <w:ind w:left="720" w:hanging="360"/>
      </w:pPr>
      <w:rPr>
        <w:rFonts w:hint="default" w:ascii="Arial" w:hAnsi="Arial" w:eastAsia="Times New Roman" w:cs="Arial"/>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00624B"/>
    <w:multiLevelType w:val="hybridMultilevel"/>
    <w:tmpl w:val="27963174"/>
    <w:lvl w:ilvl="0" w:tplc="838898C0">
      <w:numFmt w:val="bullet"/>
      <w:lvlText w:val="-"/>
      <w:lvlJc w:val="left"/>
      <w:pPr>
        <w:ind w:left="720" w:hanging="360"/>
      </w:pPr>
      <w:rPr>
        <w:rFonts w:hint="default" w:ascii="Arial" w:hAnsi="Arial" w:eastAsia="Times New Roman" w:cs="Arial"/>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73A10E6"/>
    <w:multiLevelType w:val="hybridMultilevel"/>
    <w:tmpl w:val="D284B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87676A6"/>
    <w:multiLevelType w:val="hybridMultilevel"/>
    <w:tmpl w:val="E730D36A"/>
    <w:lvl w:ilvl="0" w:tplc="838898C0">
      <w:numFmt w:val="bullet"/>
      <w:lvlText w:val="-"/>
      <w:lvlJc w:val="left"/>
      <w:pPr>
        <w:ind w:left="720" w:hanging="360"/>
      </w:pPr>
      <w:rPr>
        <w:rFonts w:hint="default" w:ascii="Arial" w:hAnsi="Arial" w:eastAsia="Times New Roman" w:cs="Arial"/>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A15254"/>
    <w:multiLevelType w:val="hybridMultilevel"/>
    <w:tmpl w:val="D0945216"/>
    <w:lvl w:ilvl="0" w:tplc="77B28B7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323EA8"/>
    <w:multiLevelType w:val="hybridMultilevel"/>
    <w:tmpl w:val="A418D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C56D8C"/>
    <w:multiLevelType w:val="hybridMultilevel"/>
    <w:tmpl w:val="D212A6D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730644E"/>
    <w:multiLevelType w:val="hybridMultilevel"/>
    <w:tmpl w:val="A1FA8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0E6FFD"/>
    <w:multiLevelType w:val="hybridMultilevel"/>
    <w:tmpl w:val="32CE93AE"/>
    <w:lvl w:ilvl="0" w:tplc="838898C0">
      <w:numFmt w:val="bullet"/>
      <w:lvlText w:val="-"/>
      <w:lvlJc w:val="left"/>
      <w:pPr>
        <w:ind w:left="720" w:hanging="360"/>
      </w:pPr>
      <w:rPr>
        <w:rFonts w:hint="default" w:ascii="Arial" w:hAnsi="Arial" w:eastAsia="Times New Roman" w:cs="Arial"/>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6526EBB"/>
    <w:multiLevelType w:val="hybridMultilevel"/>
    <w:tmpl w:val="9D0AF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ACB1A40"/>
    <w:multiLevelType w:val="hybridMultilevel"/>
    <w:tmpl w:val="7054B5A6"/>
    <w:lvl w:ilvl="0" w:tplc="838898C0">
      <w:numFmt w:val="bullet"/>
      <w:lvlText w:val="-"/>
      <w:lvlJc w:val="left"/>
      <w:pPr>
        <w:ind w:left="720" w:hanging="360"/>
      </w:pPr>
      <w:rPr>
        <w:rFonts w:hint="default" w:ascii="Arial" w:hAnsi="Arial" w:eastAsia="Times New Roman" w:cs="Arial"/>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DDB1BE8"/>
    <w:multiLevelType w:val="hybridMultilevel"/>
    <w:tmpl w:val="8E501B50"/>
    <w:lvl w:ilvl="0" w:tplc="838898C0">
      <w:numFmt w:val="bullet"/>
      <w:lvlText w:val="-"/>
      <w:lvlJc w:val="left"/>
      <w:pPr>
        <w:ind w:left="720" w:hanging="360"/>
      </w:pPr>
      <w:rPr>
        <w:rFonts w:hint="default" w:ascii="Arial" w:hAnsi="Arial" w:eastAsia="Times New Roman" w:cs="Arial"/>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2010EB4"/>
    <w:multiLevelType w:val="hybridMultilevel"/>
    <w:tmpl w:val="96D01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270221A"/>
    <w:multiLevelType w:val="hybridMultilevel"/>
    <w:tmpl w:val="7C38FCCA"/>
    <w:lvl w:ilvl="0" w:tplc="2FFA15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B22D26"/>
    <w:multiLevelType w:val="hybridMultilevel"/>
    <w:tmpl w:val="79F2AF24"/>
    <w:lvl w:ilvl="0" w:tplc="838898C0">
      <w:numFmt w:val="bullet"/>
      <w:lvlText w:val="-"/>
      <w:lvlJc w:val="left"/>
      <w:pPr>
        <w:ind w:left="720" w:hanging="360"/>
      </w:pPr>
      <w:rPr>
        <w:rFonts w:hint="default" w:ascii="Arial" w:hAnsi="Arial" w:eastAsia="Times New Roman" w:cs="Arial"/>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EA855BD"/>
    <w:multiLevelType w:val="hybridMultilevel"/>
    <w:tmpl w:val="0192BD2E"/>
    <w:lvl w:ilvl="0" w:tplc="838898C0">
      <w:numFmt w:val="bullet"/>
      <w:lvlText w:val="-"/>
      <w:lvlJc w:val="left"/>
      <w:pPr>
        <w:ind w:left="720" w:hanging="360"/>
      </w:pPr>
      <w:rPr>
        <w:rFonts w:hint="default" w:ascii="Arial" w:hAnsi="Arial" w:eastAsia="Times New Roman" w:cs="Arial"/>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0448544">
    <w:abstractNumId w:val="11"/>
  </w:num>
  <w:num w:numId="2" w16cid:durableId="1595431160">
    <w:abstractNumId w:val="10"/>
  </w:num>
  <w:num w:numId="3" w16cid:durableId="1889031123">
    <w:abstractNumId w:val="14"/>
  </w:num>
  <w:num w:numId="4" w16cid:durableId="2075539025">
    <w:abstractNumId w:val="8"/>
  </w:num>
  <w:num w:numId="5" w16cid:durableId="121466963">
    <w:abstractNumId w:val="1"/>
  </w:num>
  <w:num w:numId="6" w16cid:durableId="1589969930">
    <w:abstractNumId w:val="15"/>
  </w:num>
  <w:num w:numId="7" w16cid:durableId="833422436">
    <w:abstractNumId w:val="0"/>
  </w:num>
  <w:num w:numId="8" w16cid:durableId="438721903">
    <w:abstractNumId w:val="7"/>
  </w:num>
  <w:num w:numId="9" w16cid:durableId="990989301">
    <w:abstractNumId w:val="3"/>
  </w:num>
  <w:num w:numId="10" w16cid:durableId="1006665380">
    <w:abstractNumId w:val="9"/>
  </w:num>
  <w:num w:numId="11" w16cid:durableId="828525361">
    <w:abstractNumId w:val="4"/>
  </w:num>
  <w:num w:numId="12" w16cid:durableId="1649702825">
    <w:abstractNumId w:val="6"/>
  </w:num>
  <w:num w:numId="13" w16cid:durableId="1436748151">
    <w:abstractNumId w:val="12"/>
  </w:num>
  <w:num w:numId="14" w16cid:durableId="1443568685">
    <w:abstractNumId w:val="2"/>
  </w:num>
  <w:num w:numId="15" w16cid:durableId="737019482">
    <w:abstractNumId w:val="13"/>
  </w:num>
  <w:num w:numId="16" w16cid:durableId="1329407862">
    <w:abstractNumId w:val="5"/>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73"/>
    <w:rsid w:val="0000011A"/>
    <w:rsid w:val="00000E61"/>
    <w:rsid w:val="00005794"/>
    <w:rsid w:val="00007333"/>
    <w:rsid w:val="00013BD3"/>
    <w:rsid w:val="000140A3"/>
    <w:rsid w:val="000141B4"/>
    <w:rsid w:val="000205E1"/>
    <w:rsid w:val="00021D9F"/>
    <w:rsid w:val="000239CB"/>
    <w:rsid w:val="00025C4A"/>
    <w:rsid w:val="0002771F"/>
    <w:rsid w:val="000322DC"/>
    <w:rsid w:val="00033F4C"/>
    <w:rsid w:val="000349B9"/>
    <w:rsid w:val="00034E0E"/>
    <w:rsid w:val="0004138A"/>
    <w:rsid w:val="00042114"/>
    <w:rsid w:val="0004230A"/>
    <w:rsid w:val="000445D9"/>
    <w:rsid w:val="0004499B"/>
    <w:rsid w:val="00053EAF"/>
    <w:rsid w:val="00055AE2"/>
    <w:rsid w:val="00055D24"/>
    <w:rsid w:val="00065B67"/>
    <w:rsid w:val="00070246"/>
    <w:rsid w:val="000722C6"/>
    <w:rsid w:val="000731F0"/>
    <w:rsid w:val="00074749"/>
    <w:rsid w:val="0007594D"/>
    <w:rsid w:val="0007673E"/>
    <w:rsid w:val="000775DE"/>
    <w:rsid w:val="00077CF8"/>
    <w:rsid w:val="00077D1C"/>
    <w:rsid w:val="00080B8E"/>
    <w:rsid w:val="0008186F"/>
    <w:rsid w:val="00081BDF"/>
    <w:rsid w:val="00086E50"/>
    <w:rsid w:val="00092E7A"/>
    <w:rsid w:val="00094284"/>
    <w:rsid w:val="0009438D"/>
    <w:rsid w:val="00094939"/>
    <w:rsid w:val="000A02D4"/>
    <w:rsid w:val="000A40CA"/>
    <w:rsid w:val="000A7794"/>
    <w:rsid w:val="000A7DBB"/>
    <w:rsid w:val="000A7E73"/>
    <w:rsid w:val="000B0342"/>
    <w:rsid w:val="000B0EE8"/>
    <w:rsid w:val="000B3F99"/>
    <w:rsid w:val="000B63D0"/>
    <w:rsid w:val="000B74EF"/>
    <w:rsid w:val="000C2A52"/>
    <w:rsid w:val="000C352A"/>
    <w:rsid w:val="000C3C6E"/>
    <w:rsid w:val="000C4466"/>
    <w:rsid w:val="000C5475"/>
    <w:rsid w:val="000C73E1"/>
    <w:rsid w:val="000D0102"/>
    <w:rsid w:val="000D1DE9"/>
    <w:rsid w:val="000D4CB3"/>
    <w:rsid w:val="000D74F9"/>
    <w:rsid w:val="000E28D9"/>
    <w:rsid w:val="000E2BD8"/>
    <w:rsid w:val="000E355C"/>
    <w:rsid w:val="000E593D"/>
    <w:rsid w:val="000E7D4A"/>
    <w:rsid w:val="000F1DF5"/>
    <w:rsid w:val="000F2D32"/>
    <w:rsid w:val="000F30DB"/>
    <w:rsid w:val="000F4469"/>
    <w:rsid w:val="001015E7"/>
    <w:rsid w:val="00101D62"/>
    <w:rsid w:val="00113355"/>
    <w:rsid w:val="0011482B"/>
    <w:rsid w:val="001226F2"/>
    <w:rsid w:val="001244B6"/>
    <w:rsid w:val="001261C9"/>
    <w:rsid w:val="00131187"/>
    <w:rsid w:val="001329CA"/>
    <w:rsid w:val="00133D82"/>
    <w:rsid w:val="001347B4"/>
    <w:rsid w:val="001403C4"/>
    <w:rsid w:val="00140893"/>
    <w:rsid w:val="00141FA1"/>
    <w:rsid w:val="00146383"/>
    <w:rsid w:val="00147628"/>
    <w:rsid w:val="00152B25"/>
    <w:rsid w:val="00157CA5"/>
    <w:rsid w:val="001638C9"/>
    <w:rsid w:val="00166A5D"/>
    <w:rsid w:val="00166B27"/>
    <w:rsid w:val="00171649"/>
    <w:rsid w:val="001734B3"/>
    <w:rsid w:val="00173B31"/>
    <w:rsid w:val="001774F5"/>
    <w:rsid w:val="001840DD"/>
    <w:rsid w:val="001847F7"/>
    <w:rsid w:val="00184CD5"/>
    <w:rsid w:val="00185648"/>
    <w:rsid w:val="00185977"/>
    <w:rsid w:val="00186101"/>
    <w:rsid w:val="001866B1"/>
    <w:rsid w:val="001915EA"/>
    <w:rsid w:val="00191902"/>
    <w:rsid w:val="00192C7A"/>
    <w:rsid w:val="00193E19"/>
    <w:rsid w:val="001A114D"/>
    <w:rsid w:val="001A11EB"/>
    <w:rsid w:val="001A229B"/>
    <w:rsid w:val="001A2F46"/>
    <w:rsid w:val="001A3834"/>
    <w:rsid w:val="001A457B"/>
    <w:rsid w:val="001A4A8A"/>
    <w:rsid w:val="001A4FCE"/>
    <w:rsid w:val="001A513B"/>
    <w:rsid w:val="001A6314"/>
    <w:rsid w:val="001B0629"/>
    <w:rsid w:val="001B0B67"/>
    <w:rsid w:val="001B26B5"/>
    <w:rsid w:val="001C0BAE"/>
    <w:rsid w:val="001C2DF3"/>
    <w:rsid w:val="001C5BF3"/>
    <w:rsid w:val="001C6FEC"/>
    <w:rsid w:val="001C76DF"/>
    <w:rsid w:val="001D05D7"/>
    <w:rsid w:val="001D2BA7"/>
    <w:rsid w:val="001D7E54"/>
    <w:rsid w:val="001D7F64"/>
    <w:rsid w:val="001E17D5"/>
    <w:rsid w:val="001E1E55"/>
    <w:rsid w:val="001E21C0"/>
    <w:rsid w:val="001E26CA"/>
    <w:rsid w:val="001E4C78"/>
    <w:rsid w:val="001E5641"/>
    <w:rsid w:val="001E69BC"/>
    <w:rsid w:val="001E6F70"/>
    <w:rsid w:val="001E72A4"/>
    <w:rsid w:val="001F00B8"/>
    <w:rsid w:val="001F17FD"/>
    <w:rsid w:val="001F342E"/>
    <w:rsid w:val="001F43A7"/>
    <w:rsid w:val="001F47A2"/>
    <w:rsid w:val="001F6584"/>
    <w:rsid w:val="00200623"/>
    <w:rsid w:val="00200992"/>
    <w:rsid w:val="0020295D"/>
    <w:rsid w:val="002035EC"/>
    <w:rsid w:val="00205DFC"/>
    <w:rsid w:val="00213739"/>
    <w:rsid w:val="00214BB4"/>
    <w:rsid w:val="00216327"/>
    <w:rsid w:val="0022089D"/>
    <w:rsid w:val="0022207D"/>
    <w:rsid w:val="002233A0"/>
    <w:rsid w:val="002234AC"/>
    <w:rsid w:val="00224BC8"/>
    <w:rsid w:val="0022661E"/>
    <w:rsid w:val="002273EA"/>
    <w:rsid w:val="00230FF6"/>
    <w:rsid w:val="002329DB"/>
    <w:rsid w:val="00235B23"/>
    <w:rsid w:val="00236105"/>
    <w:rsid w:val="00242D72"/>
    <w:rsid w:val="00242EEB"/>
    <w:rsid w:val="00244304"/>
    <w:rsid w:val="00244AC9"/>
    <w:rsid w:val="00245C22"/>
    <w:rsid w:val="002460E6"/>
    <w:rsid w:val="0025052C"/>
    <w:rsid w:val="00250E1C"/>
    <w:rsid w:val="00253516"/>
    <w:rsid w:val="002554A4"/>
    <w:rsid w:val="00256066"/>
    <w:rsid w:val="002565ED"/>
    <w:rsid w:val="002628F5"/>
    <w:rsid w:val="002644BC"/>
    <w:rsid w:val="002646A0"/>
    <w:rsid w:val="00267AC9"/>
    <w:rsid w:val="0027076F"/>
    <w:rsid w:val="00274E00"/>
    <w:rsid w:val="00274E0C"/>
    <w:rsid w:val="00276EF9"/>
    <w:rsid w:val="002803D0"/>
    <w:rsid w:val="00284B7F"/>
    <w:rsid w:val="00290796"/>
    <w:rsid w:val="002922FF"/>
    <w:rsid w:val="00292996"/>
    <w:rsid w:val="00292D95"/>
    <w:rsid w:val="002947FF"/>
    <w:rsid w:val="002952F8"/>
    <w:rsid w:val="00296BFC"/>
    <w:rsid w:val="00297E1C"/>
    <w:rsid w:val="002A0DFA"/>
    <w:rsid w:val="002A10CD"/>
    <w:rsid w:val="002A20E8"/>
    <w:rsid w:val="002A5459"/>
    <w:rsid w:val="002A7222"/>
    <w:rsid w:val="002B1D11"/>
    <w:rsid w:val="002B4B17"/>
    <w:rsid w:val="002C0AD1"/>
    <w:rsid w:val="002C1B07"/>
    <w:rsid w:val="002C2F20"/>
    <w:rsid w:val="002C490B"/>
    <w:rsid w:val="002D0AAD"/>
    <w:rsid w:val="002D0F38"/>
    <w:rsid w:val="002D1D72"/>
    <w:rsid w:val="002D1E10"/>
    <w:rsid w:val="002D21FF"/>
    <w:rsid w:val="002D2F69"/>
    <w:rsid w:val="002D3ECA"/>
    <w:rsid w:val="002D48B7"/>
    <w:rsid w:val="002E2244"/>
    <w:rsid w:val="002E2A05"/>
    <w:rsid w:val="002E53D0"/>
    <w:rsid w:val="002E5F0D"/>
    <w:rsid w:val="002E68D9"/>
    <w:rsid w:val="002E7D0D"/>
    <w:rsid w:val="002F00DC"/>
    <w:rsid w:val="002F091E"/>
    <w:rsid w:val="002F12D1"/>
    <w:rsid w:val="002F2E4D"/>
    <w:rsid w:val="002F36CE"/>
    <w:rsid w:val="002F45B3"/>
    <w:rsid w:val="002F707A"/>
    <w:rsid w:val="002F7A20"/>
    <w:rsid w:val="002F7B80"/>
    <w:rsid w:val="00300341"/>
    <w:rsid w:val="00304D92"/>
    <w:rsid w:val="00305FC5"/>
    <w:rsid w:val="0030612C"/>
    <w:rsid w:val="00307C17"/>
    <w:rsid w:val="00307E13"/>
    <w:rsid w:val="003100AF"/>
    <w:rsid w:val="00311673"/>
    <w:rsid w:val="00311751"/>
    <w:rsid w:val="00311AB7"/>
    <w:rsid w:val="00314CAD"/>
    <w:rsid w:val="003176F7"/>
    <w:rsid w:val="003200AF"/>
    <w:rsid w:val="003214BB"/>
    <w:rsid w:val="003231E5"/>
    <w:rsid w:val="00324ED6"/>
    <w:rsid w:val="00330115"/>
    <w:rsid w:val="00330413"/>
    <w:rsid w:val="00331BA0"/>
    <w:rsid w:val="0033224F"/>
    <w:rsid w:val="00335220"/>
    <w:rsid w:val="003353CB"/>
    <w:rsid w:val="003355E2"/>
    <w:rsid w:val="00335DAC"/>
    <w:rsid w:val="00336C04"/>
    <w:rsid w:val="003408F9"/>
    <w:rsid w:val="00340D5B"/>
    <w:rsid w:val="003414DD"/>
    <w:rsid w:val="00344079"/>
    <w:rsid w:val="00350857"/>
    <w:rsid w:val="00352655"/>
    <w:rsid w:val="00353C15"/>
    <w:rsid w:val="00354ABC"/>
    <w:rsid w:val="003622A6"/>
    <w:rsid w:val="00362774"/>
    <w:rsid w:val="003632DF"/>
    <w:rsid w:val="00363DFC"/>
    <w:rsid w:val="00366FEC"/>
    <w:rsid w:val="0037213D"/>
    <w:rsid w:val="003724A3"/>
    <w:rsid w:val="00372A0F"/>
    <w:rsid w:val="00373E85"/>
    <w:rsid w:val="00374AC9"/>
    <w:rsid w:val="0037562B"/>
    <w:rsid w:val="003811EE"/>
    <w:rsid w:val="00381C62"/>
    <w:rsid w:val="00383365"/>
    <w:rsid w:val="00384006"/>
    <w:rsid w:val="00385F82"/>
    <w:rsid w:val="0038742E"/>
    <w:rsid w:val="00392A71"/>
    <w:rsid w:val="00394FD8"/>
    <w:rsid w:val="00396D30"/>
    <w:rsid w:val="003A256C"/>
    <w:rsid w:val="003A304E"/>
    <w:rsid w:val="003A3A0D"/>
    <w:rsid w:val="003A4D7C"/>
    <w:rsid w:val="003A579F"/>
    <w:rsid w:val="003A6BF4"/>
    <w:rsid w:val="003A6EEB"/>
    <w:rsid w:val="003A7019"/>
    <w:rsid w:val="003B0D3C"/>
    <w:rsid w:val="003B1233"/>
    <w:rsid w:val="003B3361"/>
    <w:rsid w:val="003B67BE"/>
    <w:rsid w:val="003B74C7"/>
    <w:rsid w:val="003C49A4"/>
    <w:rsid w:val="003C49D7"/>
    <w:rsid w:val="003C4E0C"/>
    <w:rsid w:val="003C7164"/>
    <w:rsid w:val="003D02B1"/>
    <w:rsid w:val="003D30CA"/>
    <w:rsid w:val="003D5493"/>
    <w:rsid w:val="003D691D"/>
    <w:rsid w:val="003E05D7"/>
    <w:rsid w:val="003E1355"/>
    <w:rsid w:val="003E1617"/>
    <w:rsid w:val="003E53E1"/>
    <w:rsid w:val="003E5575"/>
    <w:rsid w:val="003E78FD"/>
    <w:rsid w:val="003E7EED"/>
    <w:rsid w:val="003F138E"/>
    <w:rsid w:val="003F2B5B"/>
    <w:rsid w:val="003F48D4"/>
    <w:rsid w:val="003F55DE"/>
    <w:rsid w:val="003F7E69"/>
    <w:rsid w:val="004003BC"/>
    <w:rsid w:val="00400DEA"/>
    <w:rsid w:val="004036A4"/>
    <w:rsid w:val="00405A1B"/>
    <w:rsid w:val="00410E35"/>
    <w:rsid w:val="00410F9C"/>
    <w:rsid w:val="004123BE"/>
    <w:rsid w:val="00415B2C"/>
    <w:rsid w:val="004164CC"/>
    <w:rsid w:val="00416B01"/>
    <w:rsid w:val="00417065"/>
    <w:rsid w:val="00420A57"/>
    <w:rsid w:val="00420BEC"/>
    <w:rsid w:val="00420F88"/>
    <w:rsid w:val="00421621"/>
    <w:rsid w:val="004219E6"/>
    <w:rsid w:val="0042236F"/>
    <w:rsid w:val="00423079"/>
    <w:rsid w:val="0042314E"/>
    <w:rsid w:val="00424FF2"/>
    <w:rsid w:val="004256A5"/>
    <w:rsid w:val="00427601"/>
    <w:rsid w:val="00430B07"/>
    <w:rsid w:val="00431F65"/>
    <w:rsid w:val="0043619F"/>
    <w:rsid w:val="00436F94"/>
    <w:rsid w:val="00437377"/>
    <w:rsid w:val="00437939"/>
    <w:rsid w:val="004418AE"/>
    <w:rsid w:val="00441C13"/>
    <w:rsid w:val="00442EAB"/>
    <w:rsid w:val="004476DA"/>
    <w:rsid w:val="00450103"/>
    <w:rsid w:val="0045312A"/>
    <w:rsid w:val="00454FEB"/>
    <w:rsid w:val="004560D5"/>
    <w:rsid w:val="00457398"/>
    <w:rsid w:val="0045771A"/>
    <w:rsid w:val="00457770"/>
    <w:rsid w:val="004609E6"/>
    <w:rsid w:val="00460EBF"/>
    <w:rsid w:val="004618EC"/>
    <w:rsid w:val="00462C65"/>
    <w:rsid w:val="00463BA3"/>
    <w:rsid w:val="00463FC4"/>
    <w:rsid w:val="004644F4"/>
    <w:rsid w:val="0046603B"/>
    <w:rsid w:val="004667F1"/>
    <w:rsid w:val="00473A45"/>
    <w:rsid w:val="00474AC3"/>
    <w:rsid w:val="00474BD4"/>
    <w:rsid w:val="004751C1"/>
    <w:rsid w:val="004754EE"/>
    <w:rsid w:val="00476CE4"/>
    <w:rsid w:val="00476E5D"/>
    <w:rsid w:val="004805DB"/>
    <w:rsid w:val="0048143B"/>
    <w:rsid w:val="00485A16"/>
    <w:rsid w:val="00485F4F"/>
    <w:rsid w:val="0048669E"/>
    <w:rsid w:val="00486B16"/>
    <w:rsid w:val="00487157"/>
    <w:rsid w:val="00490110"/>
    <w:rsid w:val="00490B6E"/>
    <w:rsid w:val="0049124F"/>
    <w:rsid w:val="00492F8D"/>
    <w:rsid w:val="00493916"/>
    <w:rsid w:val="0049783F"/>
    <w:rsid w:val="004A0B8A"/>
    <w:rsid w:val="004A0F16"/>
    <w:rsid w:val="004A3905"/>
    <w:rsid w:val="004A4CF1"/>
    <w:rsid w:val="004A5B96"/>
    <w:rsid w:val="004A62E5"/>
    <w:rsid w:val="004A6DBD"/>
    <w:rsid w:val="004A7BAB"/>
    <w:rsid w:val="004B04E4"/>
    <w:rsid w:val="004B06F9"/>
    <w:rsid w:val="004B116E"/>
    <w:rsid w:val="004B2606"/>
    <w:rsid w:val="004B3532"/>
    <w:rsid w:val="004B3714"/>
    <w:rsid w:val="004B6600"/>
    <w:rsid w:val="004B70D9"/>
    <w:rsid w:val="004C0926"/>
    <w:rsid w:val="004C0963"/>
    <w:rsid w:val="004C1C32"/>
    <w:rsid w:val="004C2D74"/>
    <w:rsid w:val="004C39DB"/>
    <w:rsid w:val="004C4EAB"/>
    <w:rsid w:val="004C65FF"/>
    <w:rsid w:val="004C7DB5"/>
    <w:rsid w:val="004D0473"/>
    <w:rsid w:val="004D14EB"/>
    <w:rsid w:val="004D613D"/>
    <w:rsid w:val="004D6443"/>
    <w:rsid w:val="004D79E1"/>
    <w:rsid w:val="004E064B"/>
    <w:rsid w:val="004E3716"/>
    <w:rsid w:val="004E4269"/>
    <w:rsid w:val="004E4582"/>
    <w:rsid w:val="004E5125"/>
    <w:rsid w:val="004E644A"/>
    <w:rsid w:val="004E7D04"/>
    <w:rsid w:val="004E7E96"/>
    <w:rsid w:val="004F0FA5"/>
    <w:rsid w:val="004F2321"/>
    <w:rsid w:val="004F5595"/>
    <w:rsid w:val="004F5D05"/>
    <w:rsid w:val="004F6966"/>
    <w:rsid w:val="00500DB5"/>
    <w:rsid w:val="00501004"/>
    <w:rsid w:val="00502258"/>
    <w:rsid w:val="005023E4"/>
    <w:rsid w:val="00507F85"/>
    <w:rsid w:val="00510270"/>
    <w:rsid w:val="00510A92"/>
    <w:rsid w:val="00511548"/>
    <w:rsid w:val="00512BB2"/>
    <w:rsid w:val="0051715E"/>
    <w:rsid w:val="0051728F"/>
    <w:rsid w:val="00517E86"/>
    <w:rsid w:val="005204B2"/>
    <w:rsid w:val="00520500"/>
    <w:rsid w:val="0052097F"/>
    <w:rsid w:val="005234C3"/>
    <w:rsid w:val="005271C7"/>
    <w:rsid w:val="005276C6"/>
    <w:rsid w:val="005306DD"/>
    <w:rsid w:val="005346A8"/>
    <w:rsid w:val="00535566"/>
    <w:rsid w:val="005362AD"/>
    <w:rsid w:val="00537156"/>
    <w:rsid w:val="00537884"/>
    <w:rsid w:val="00541775"/>
    <w:rsid w:val="0054240E"/>
    <w:rsid w:val="0054283B"/>
    <w:rsid w:val="0054303E"/>
    <w:rsid w:val="00544BC3"/>
    <w:rsid w:val="00545E38"/>
    <w:rsid w:val="005503B5"/>
    <w:rsid w:val="00550D8A"/>
    <w:rsid w:val="00550F2A"/>
    <w:rsid w:val="00555931"/>
    <w:rsid w:val="0055605F"/>
    <w:rsid w:val="00556CF5"/>
    <w:rsid w:val="00557E55"/>
    <w:rsid w:val="00557ECE"/>
    <w:rsid w:val="00560FB6"/>
    <w:rsid w:val="00561DA1"/>
    <w:rsid w:val="00566211"/>
    <w:rsid w:val="005704FA"/>
    <w:rsid w:val="0057127D"/>
    <w:rsid w:val="00575537"/>
    <w:rsid w:val="00580CA5"/>
    <w:rsid w:val="005811BC"/>
    <w:rsid w:val="00581A6D"/>
    <w:rsid w:val="00584C5D"/>
    <w:rsid w:val="00587410"/>
    <w:rsid w:val="005906F1"/>
    <w:rsid w:val="005912DD"/>
    <w:rsid w:val="0059150C"/>
    <w:rsid w:val="00591E76"/>
    <w:rsid w:val="00592F6E"/>
    <w:rsid w:val="0059344D"/>
    <w:rsid w:val="005975DA"/>
    <w:rsid w:val="005A04F7"/>
    <w:rsid w:val="005A0CA1"/>
    <w:rsid w:val="005A1E5A"/>
    <w:rsid w:val="005A2892"/>
    <w:rsid w:val="005A3070"/>
    <w:rsid w:val="005A3169"/>
    <w:rsid w:val="005A3530"/>
    <w:rsid w:val="005A45F7"/>
    <w:rsid w:val="005A555B"/>
    <w:rsid w:val="005A6084"/>
    <w:rsid w:val="005A6802"/>
    <w:rsid w:val="005A685D"/>
    <w:rsid w:val="005B0749"/>
    <w:rsid w:val="005B0E18"/>
    <w:rsid w:val="005B1A3F"/>
    <w:rsid w:val="005B200C"/>
    <w:rsid w:val="005B2246"/>
    <w:rsid w:val="005B294B"/>
    <w:rsid w:val="005B2A89"/>
    <w:rsid w:val="005B2FF9"/>
    <w:rsid w:val="005B3E0D"/>
    <w:rsid w:val="005B42D0"/>
    <w:rsid w:val="005B458D"/>
    <w:rsid w:val="005B67F0"/>
    <w:rsid w:val="005C0651"/>
    <w:rsid w:val="005C08EC"/>
    <w:rsid w:val="005C0C4D"/>
    <w:rsid w:val="005C0DEC"/>
    <w:rsid w:val="005C33D0"/>
    <w:rsid w:val="005C4CD2"/>
    <w:rsid w:val="005C64EC"/>
    <w:rsid w:val="005C6B9A"/>
    <w:rsid w:val="005C6BDA"/>
    <w:rsid w:val="005C76F6"/>
    <w:rsid w:val="005C7C71"/>
    <w:rsid w:val="005D0029"/>
    <w:rsid w:val="005D04C6"/>
    <w:rsid w:val="005D08C7"/>
    <w:rsid w:val="005D43EE"/>
    <w:rsid w:val="005D58A1"/>
    <w:rsid w:val="005D6C5F"/>
    <w:rsid w:val="005E10A9"/>
    <w:rsid w:val="005E1C3E"/>
    <w:rsid w:val="005E27DC"/>
    <w:rsid w:val="005E4C70"/>
    <w:rsid w:val="005E6A98"/>
    <w:rsid w:val="005E7A60"/>
    <w:rsid w:val="005E7DD7"/>
    <w:rsid w:val="005F1008"/>
    <w:rsid w:val="005F117D"/>
    <w:rsid w:val="005F24EE"/>
    <w:rsid w:val="005F2771"/>
    <w:rsid w:val="005F29AF"/>
    <w:rsid w:val="005F5AEC"/>
    <w:rsid w:val="005F5BC3"/>
    <w:rsid w:val="005F5C04"/>
    <w:rsid w:val="0060203A"/>
    <w:rsid w:val="00602BA7"/>
    <w:rsid w:val="0060613A"/>
    <w:rsid w:val="006076F4"/>
    <w:rsid w:val="00611D89"/>
    <w:rsid w:val="00613338"/>
    <w:rsid w:val="006165F3"/>
    <w:rsid w:val="006207A9"/>
    <w:rsid w:val="00621185"/>
    <w:rsid w:val="00621344"/>
    <w:rsid w:val="00622507"/>
    <w:rsid w:val="00623897"/>
    <w:rsid w:val="006245BD"/>
    <w:rsid w:val="00627721"/>
    <w:rsid w:val="00634C18"/>
    <w:rsid w:val="00635C64"/>
    <w:rsid w:val="0063765E"/>
    <w:rsid w:val="00641E93"/>
    <w:rsid w:val="0064353B"/>
    <w:rsid w:val="00643798"/>
    <w:rsid w:val="00646BCC"/>
    <w:rsid w:val="00646C18"/>
    <w:rsid w:val="00653ED7"/>
    <w:rsid w:val="006608C0"/>
    <w:rsid w:val="00660A7D"/>
    <w:rsid w:val="00660B99"/>
    <w:rsid w:val="0066153D"/>
    <w:rsid w:val="0066584D"/>
    <w:rsid w:val="00670086"/>
    <w:rsid w:val="00672784"/>
    <w:rsid w:val="00674256"/>
    <w:rsid w:val="00677743"/>
    <w:rsid w:val="006800C4"/>
    <w:rsid w:val="00682194"/>
    <w:rsid w:val="006839CD"/>
    <w:rsid w:val="0068771E"/>
    <w:rsid w:val="0069773F"/>
    <w:rsid w:val="006A0360"/>
    <w:rsid w:val="006A0B5B"/>
    <w:rsid w:val="006A4EBE"/>
    <w:rsid w:val="006A6820"/>
    <w:rsid w:val="006A7CFB"/>
    <w:rsid w:val="006B0F6A"/>
    <w:rsid w:val="006B1C34"/>
    <w:rsid w:val="006B2E7A"/>
    <w:rsid w:val="006B56CE"/>
    <w:rsid w:val="006C01BF"/>
    <w:rsid w:val="006C156B"/>
    <w:rsid w:val="006C1C66"/>
    <w:rsid w:val="006C2B62"/>
    <w:rsid w:val="006C2BBB"/>
    <w:rsid w:val="006C2C2B"/>
    <w:rsid w:val="006C3272"/>
    <w:rsid w:val="006C62E4"/>
    <w:rsid w:val="006C77C5"/>
    <w:rsid w:val="006D002D"/>
    <w:rsid w:val="006D39C4"/>
    <w:rsid w:val="006D5425"/>
    <w:rsid w:val="006D6165"/>
    <w:rsid w:val="006D6916"/>
    <w:rsid w:val="006D76DA"/>
    <w:rsid w:val="006E0F98"/>
    <w:rsid w:val="006E2245"/>
    <w:rsid w:val="006E7D03"/>
    <w:rsid w:val="006F0BB5"/>
    <w:rsid w:val="006F10C1"/>
    <w:rsid w:val="006F37F2"/>
    <w:rsid w:val="006F5F9E"/>
    <w:rsid w:val="007030CC"/>
    <w:rsid w:val="00703EE9"/>
    <w:rsid w:val="0070483A"/>
    <w:rsid w:val="0070642A"/>
    <w:rsid w:val="007076AF"/>
    <w:rsid w:val="00707ABA"/>
    <w:rsid w:val="0071021E"/>
    <w:rsid w:val="007110AA"/>
    <w:rsid w:val="00711F45"/>
    <w:rsid w:val="00712100"/>
    <w:rsid w:val="00715BCA"/>
    <w:rsid w:val="0071751B"/>
    <w:rsid w:val="0072100D"/>
    <w:rsid w:val="00721756"/>
    <w:rsid w:val="007218E2"/>
    <w:rsid w:val="00726832"/>
    <w:rsid w:val="00727FB3"/>
    <w:rsid w:val="007308E0"/>
    <w:rsid w:val="00731B7C"/>
    <w:rsid w:val="00732640"/>
    <w:rsid w:val="007334FE"/>
    <w:rsid w:val="00734E5F"/>
    <w:rsid w:val="007354C1"/>
    <w:rsid w:val="007365D9"/>
    <w:rsid w:val="00736C2A"/>
    <w:rsid w:val="00747833"/>
    <w:rsid w:val="00750795"/>
    <w:rsid w:val="00751AA3"/>
    <w:rsid w:val="00751B57"/>
    <w:rsid w:val="007524CA"/>
    <w:rsid w:val="007532E1"/>
    <w:rsid w:val="00754490"/>
    <w:rsid w:val="007549FF"/>
    <w:rsid w:val="007555ED"/>
    <w:rsid w:val="00755A41"/>
    <w:rsid w:val="00755F40"/>
    <w:rsid w:val="00761CC4"/>
    <w:rsid w:val="00763014"/>
    <w:rsid w:val="007644BA"/>
    <w:rsid w:val="00765137"/>
    <w:rsid w:val="00765705"/>
    <w:rsid w:val="007662B4"/>
    <w:rsid w:val="00767731"/>
    <w:rsid w:val="007720AD"/>
    <w:rsid w:val="007720EA"/>
    <w:rsid w:val="00774B7B"/>
    <w:rsid w:val="007770CA"/>
    <w:rsid w:val="007829EA"/>
    <w:rsid w:val="00784DB9"/>
    <w:rsid w:val="00784EFF"/>
    <w:rsid w:val="00785231"/>
    <w:rsid w:val="00786A50"/>
    <w:rsid w:val="00790E18"/>
    <w:rsid w:val="00790EE2"/>
    <w:rsid w:val="007937AD"/>
    <w:rsid w:val="00793881"/>
    <w:rsid w:val="00793ED0"/>
    <w:rsid w:val="0079402B"/>
    <w:rsid w:val="0079557E"/>
    <w:rsid w:val="00795C2B"/>
    <w:rsid w:val="00796966"/>
    <w:rsid w:val="007970E6"/>
    <w:rsid w:val="007A08B8"/>
    <w:rsid w:val="007A16DE"/>
    <w:rsid w:val="007A4975"/>
    <w:rsid w:val="007A5E58"/>
    <w:rsid w:val="007A6657"/>
    <w:rsid w:val="007A7B88"/>
    <w:rsid w:val="007B0B95"/>
    <w:rsid w:val="007B319B"/>
    <w:rsid w:val="007B3210"/>
    <w:rsid w:val="007B3302"/>
    <w:rsid w:val="007B377B"/>
    <w:rsid w:val="007B57A5"/>
    <w:rsid w:val="007B682C"/>
    <w:rsid w:val="007B7CB9"/>
    <w:rsid w:val="007C095B"/>
    <w:rsid w:val="007C2AEB"/>
    <w:rsid w:val="007C35FF"/>
    <w:rsid w:val="007C4787"/>
    <w:rsid w:val="007C4940"/>
    <w:rsid w:val="007C71ED"/>
    <w:rsid w:val="007C7AAF"/>
    <w:rsid w:val="007C7F67"/>
    <w:rsid w:val="007D09FA"/>
    <w:rsid w:val="007D348B"/>
    <w:rsid w:val="007D3DCA"/>
    <w:rsid w:val="007D42B9"/>
    <w:rsid w:val="007D42D3"/>
    <w:rsid w:val="007D490C"/>
    <w:rsid w:val="007D4960"/>
    <w:rsid w:val="007D4A99"/>
    <w:rsid w:val="007D51B8"/>
    <w:rsid w:val="007D55AA"/>
    <w:rsid w:val="007D5ABE"/>
    <w:rsid w:val="007D6AB1"/>
    <w:rsid w:val="007E24F5"/>
    <w:rsid w:val="007E4829"/>
    <w:rsid w:val="007E4F1A"/>
    <w:rsid w:val="007E5E2B"/>
    <w:rsid w:val="007E64A6"/>
    <w:rsid w:val="007E7F0C"/>
    <w:rsid w:val="007F00BC"/>
    <w:rsid w:val="007F07A6"/>
    <w:rsid w:val="007F1B8E"/>
    <w:rsid w:val="007F58FC"/>
    <w:rsid w:val="00800778"/>
    <w:rsid w:val="008012D4"/>
    <w:rsid w:val="00802EA6"/>
    <w:rsid w:val="00802F67"/>
    <w:rsid w:val="0080607E"/>
    <w:rsid w:val="00806EB5"/>
    <w:rsid w:val="00810436"/>
    <w:rsid w:val="008125AF"/>
    <w:rsid w:val="00813615"/>
    <w:rsid w:val="00815031"/>
    <w:rsid w:val="008153AF"/>
    <w:rsid w:val="008155CA"/>
    <w:rsid w:val="00815CE7"/>
    <w:rsid w:val="008202CF"/>
    <w:rsid w:val="00824784"/>
    <w:rsid w:val="00824CD0"/>
    <w:rsid w:val="00825695"/>
    <w:rsid w:val="00825C71"/>
    <w:rsid w:val="00825E5C"/>
    <w:rsid w:val="00831A14"/>
    <w:rsid w:val="00833A4A"/>
    <w:rsid w:val="00835564"/>
    <w:rsid w:val="00844980"/>
    <w:rsid w:val="00845E64"/>
    <w:rsid w:val="008461B0"/>
    <w:rsid w:val="00852CB2"/>
    <w:rsid w:val="00852F6E"/>
    <w:rsid w:val="008534ED"/>
    <w:rsid w:val="00853CD5"/>
    <w:rsid w:val="008555BE"/>
    <w:rsid w:val="008579D2"/>
    <w:rsid w:val="00861B8A"/>
    <w:rsid w:val="00862814"/>
    <w:rsid w:val="008647F6"/>
    <w:rsid w:val="00865B6C"/>
    <w:rsid w:val="008664D6"/>
    <w:rsid w:val="0086702A"/>
    <w:rsid w:val="00872272"/>
    <w:rsid w:val="008726DF"/>
    <w:rsid w:val="00872F9C"/>
    <w:rsid w:val="0087674A"/>
    <w:rsid w:val="00877183"/>
    <w:rsid w:val="00882C95"/>
    <w:rsid w:val="00883FA2"/>
    <w:rsid w:val="008854D1"/>
    <w:rsid w:val="008868C5"/>
    <w:rsid w:val="0089220F"/>
    <w:rsid w:val="0089362D"/>
    <w:rsid w:val="00894288"/>
    <w:rsid w:val="0089521B"/>
    <w:rsid w:val="00895E66"/>
    <w:rsid w:val="0089690A"/>
    <w:rsid w:val="008A027F"/>
    <w:rsid w:val="008A0EF4"/>
    <w:rsid w:val="008A175A"/>
    <w:rsid w:val="008A3514"/>
    <w:rsid w:val="008A62D1"/>
    <w:rsid w:val="008B0433"/>
    <w:rsid w:val="008B106C"/>
    <w:rsid w:val="008B20C9"/>
    <w:rsid w:val="008B3241"/>
    <w:rsid w:val="008C01F7"/>
    <w:rsid w:val="008C07C1"/>
    <w:rsid w:val="008C2226"/>
    <w:rsid w:val="008C592C"/>
    <w:rsid w:val="008C6442"/>
    <w:rsid w:val="008D22B4"/>
    <w:rsid w:val="008D4702"/>
    <w:rsid w:val="008D6E3A"/>
    <w:rsid w:val="008E2C62"/>
    <w:rsid w:val="008E5A46"/>
    <w:rsid w:val="008E7072"/>
    <w:rsid w:val="008F078E"/>
    <w:rsid w:val="008F183A"/>
    <w:rsid w:val="008F2553"/>
    <w:rsid w:val="008F4B26"/>
    <w:rsid w:val="008F4C58"/>
    <w:rsid w:val="009011AB"/>
    <w:rsid w:val="0090194C"/>
    <w:rsid w:val="00901DC6"/>
    <w:rsid w:val="00903D8D"/>
    <w:rsid w:val="00905FDE"/>
    <w:rsid w:val="00906C9B"/>
    <w:rsid w:val="009112A4"/>
    <w:rsid w:val="00912505"/>
    <w:rsid w:val="009153B2"/>
    <w:rsid w:val="00920D42"/>
    <w:rsid w:val="009215DD"/>
    <w:rsid w:val="009312BD"/>
    <w:rsid w:val="009314C9"/>
    <w:rsid w:val="00931663"/>
    <w:rsid w:val="00931A39"/>
    <w:rsid w:val="00931E22"/>
    <w:rsid w:val="00932CE5"/>
    <w:rsid w:val="00934552"/>
    <w:rsid w:val="00935891"/>
    <w:rsid w:val="00935A6A"/>
    <w:rsid w:val="00935ACC"/>
    <w:rsid w:val="00936BD6"/>
    <w:rsid w:val="00942685"/>
    <w:rsid w:val="00942D72"/>
    <w:rsid w:val="009441AA"/>
    <w:rsid w:val="0094525C"/>
    <w:rsid w:val="00950DB4"/>
    <w:rsid w:val="009556CD"/>
    <w:rsid w:val="00956615"/>
    <w:rsid w:val="009577D7"/>
    <w:rsid w:val="00957BDE"/>
    <w:rsid w:val="00960CD6"/>
    <w:rsid w:val="0096156D"/>
    <w:rsid w:val="009618F2"/>
    <w:rsid w:val="00961D32"/>
    <w:rsid w:val="009646FB"/>
    <w:rsid w:val="00964F4D"/>
    <w:rsid w:val="00966CBF"/>
    <w:rsid w:val="0096787D"/>
    <w:rsid w:val="009679D0"/>
    <w:rsid w:val="00970262"/>
    <w:rsid w:val="00970841"/>
    <w:rsid w:val="00971A36"/>
    <w:rsid w:val="00973373"/>
    <w:rsid w:val="0097368F"/>
    <w:rsid w:val="009747E9"/>
    <w:rsid w:val="00976D64"/>
    <w:rsid w:val="00976E8C"/>
    <w:rsid w:val="00977388"/>
    <w:rsid w:val="009857BD"/>
    <w:rsid w:val="009906E1"/>
    <w:rsid w:val="00992942"/>
    <w:rsid w:val="009944C1"/>
    <w:rsid w:val="00994BB1"/>
    <w:rsid w:val="009A1237"/>
    <w:rsid w:val="009A1C7C"/>
    <w:rsid w:val="009A575B"/>
    <w:rsid w:val="009A67DF"/>
    <w:rsid w:val="009B07D6"/>
    <w:rsid w:val="009B1D17"/>
    <w:rsid w:val="009B2971"/>
    <w:rsid w:val="009B2EC4"/>
    <w:rsid w:val="009B3A09"/>
    <w:rsid w:val="009B3EB5"/>
    <w:rsid w:val="009B3F5F"/>
    <w:rsid w:val="009B50BA"/>
    <w:rsid w:val="009B6A65"/>
    <w:rsid w:val="009B7DBC"/>
    <w:rsid w:val="009C4706"/>
    <w:rsid w:val="009C7F1D"/>
    <w:rsid w:val="009D0141"/>
    <w:rsid w:val="009D03E2"/>
    <w:rsid w:val="009D124B"/>
    <w:rsid w:val="009D2BA9"/>
    <w:rsid w:val="009D4ACE"/>
    <w:rsid w:val="009D50C2"/>
    <w:rsid w:val="009D59DB"/>
    <w:rsid w:val="009D608B"/>
    <w:rsid w:val="009D6DE1"/>
    <w:rsid w:val="009E1281"/>
    <w:rsid w:val="009E1DF3"/>
    <w:rsid w:val="009E38FC"/>
    <w:rsid w:val="009E5448"/>
    <w:rsid w:val="009E57A1"/>
    <w:rsid w:val="009F2931"/>
    <w:rsid w:val="009F372F"/>
    <w:rsid w:val="009F3D11"/>
    <w:rsid w:val="009F56A4"/>
    <w:rsid w:val="009F72F0"/>
    <w:rsid w:val="009F7C9C"/>
    <w:rsid w:val="00A00FF3"/>
    <w:rsid w:val="00A041E6"/>
    <w:rsid w:val="00A05D6D"/>
    <w:rsid w:val="00A05E10"/>
    <w:rsid w:val="00A07C49"/>
    <w:rsid w:val="00A14D14"/>
    <w:rsid w:val="00A16043"/>
    <w:rsid w:val="00A160BF"/>
    <w:rsid w:val="00A16E9E"/>
    <w:rsid w:val="00A21302"/>
    <w:rsid w:val="00A2217D"/>
    <w:rsid w:val="00A22279"/>
    <w:rsid w:val="00A30681"/>
    <w:rsid w:val="00A31DCD"/>
    <w:rsid w:val="00A35055"/>
    <w:rsid w:val="00A366F5"/>
    <w:rsid w:val="00A379E2"/>
    <w:rsid w:val="00A410F7"/>
    <w:rsid w:val="00A42270"/>
    <w:rsid w:val="00A45D29"/>
    <w:rsid w:val="00A47C4B"/>
    <w:rsid w:val="00A501DD"/>
    <w:rsid w:val="00A5048B"/>
    <w:rsid w:val="00A509E0"/>
    <w:rsid w:val="00A52A32"/>
    <w:rsid w:val="00A52BC0"/>
    <w:rsid w:val="00A5402E"/>
    <w:rsid w:val="00A5476A"/>
    <w:rsid w:val="00A55ABF"/>
    <w:rsid w:val="00A616D4"/>
    <w:rsid w:val="00A61AAD"/>
    <w:rsid w:val="00A6213B"/>
    <w:rsid w:val="00A63AEA"/>
    <w:rsid w:val="00A6428B"/>
    <w:rsid w:val="00A658DD"/>
    <w:rsid w:val="00A65C26"/>
    <w:rsid w:val="00A67DF6"/>
    <w:rsid w:val="00A7031B"/>
    <w:rsid w:val="00A711E7"/>
    <w:rsid w:val="00A72401"/>
    <w:rsid w:val="00A73A77"/>
    <w:rsid w:val="00A75C8A"/>
    <w:rsid w:val="00A77DDC"/>
    <w:rsid w:val="00A80541"/>
    <w:rsid w:val="00A830C9"/>
    <w:rsid w:val="00A840F3"/>
    <w:rsid w:val="00A84533"/>
    <w:rsid w:val="00A84952"/>
    <w:rsid w:val="00A857FA"/>
    <w:rsid w:val="00A85A10"/>
    <w:rsid w:val="00A85C2A"/>
    <w:rsid w:val="00A91B14"/>
    <w:rsid w:val="00A922EB"/>
    <w:rsid w:val="00A96A17"/>
    <w:rsid w:val="00A96B6A"/>
    <w:rsid w:val="00AA07A7"/>
    <w:rsid w:val="00AA2012"/>
    <w:rsid w:val="00AA2AC7"/>
    <w:rsid w:val="00AA3465"/>
    <w:rsid w:val="00AA41BA"/>
    <w:rsid w:val="00AA447F"/>
    <w:rsid w:val="00AA4732"/>
    <w:rsid w:val="00AA47BB"/>
    <w:rsid w:val="00AB0C8A"/>
    <w:rsid w:val="00AB113D"/>
    <w:rsid w:val="00AB2FA0"/>
    <w:rsid w:val="00AC0FAA"/>
    <w:rsid w:val="00AC1B70"/>
    <w:rsid w:val="00AC1C46"/>
    <w:rsid w:val="00AC3313"/>
    <w:rsid w:val="00AC337D"/>
    <w:rsid w:val="00AC4BAF"/>
    <w:rsid w:val="00AC541F"/>
    <w:rsid w:val="00AC6ED2"/>
    <w:rsid w:val="00AC6EE9"/>
    <w:rsid w:val="00AD2FFA"/>
    <w:rsid w:val="00AD4BCE"/>
    <w:rsid w:val="00AE1B6F"/>
    <w:rsid w:val="00AE3DDC"/>
    <w:rsid w:val="00AE421C"/>
    <w:rsid w:val="00AE49B1"/>
    <w:rsid w:val="00AE49CF"/>
    <w:rsid w:val="00AE6574"/>
    <w:rsid w:val="00AE6C1D"/>
    <w:rsid w:val="00AE7967"/>
    <w:rsid w:val="00AF0AB8"/>
    <w:rsid w:val="00AF1850"/>
    <w:rsid w:val="00AF323F"/>
    <w:rsid w:val="00AF55D3"/>
    <w:rsid w:val="00B007AE"/>
    <w:rsid w:val="00B0091F"/>
    <w:rsid w:val="00B01BAF"/>
    <w:rsid w:val="00B02BCF"/>
    <w:rsid w:val="00B03AAC"/>
    <w:rsid w:val="00B0633F"/>
    <w:rsid w:val="00B07C20"/>
    <w:rsid w:val="00B11924"/>
    <w:rsid w:val="00B124E1"/>
    <w:rsid w:val="00B12BB5"/>
    <w:rsid w:val="00B14B63"/>
    <w:rsid w:val="00B14CB7"/>
    <w:rsid w:val="00B210D3"/>
    <w:rsid w:val="00B2376C"/>
    <w:rsid w:val="00B265E3"/>
    <w:rsid w:val="00B273C0"/>
    <w:rsid w:val="00B27BEE"/>
    <w:rsid w:val="00B35D5D"/>
    <w:rsid w:val="00B37664"/>
    <w:rsid w:val="00B4049A"/>
    <w:rsid w:val="00B40F30"/>
    <w:rsid w:val="00B41380"/>
    <w:rsid w:val="00B42F3D"/>
    <w:rsid w:val="00B44F88"/>
    <w:rsid w:val="00B46422"/>
    <w:rsid w:val="00B46AEF"/>
    <w:rsid w:val="00B47EB7"/>
    <w:rsid w:val="00B54DF0"/>
    <w:rsid w:val="00B61B17"/>
    <w:rsid w:val="00B62E29"/>
    <w:rsid w:val="00B634E2"/>
    <w:rsid w:val="00B64A44"/>
    <w:rsid w:val="00B65117"/>
    <w:rsid w:val="00B70CCA"/>
    <w:rsid w:val="00B72D43"/>
    <w:rsid w:val="00B74BEC"/>
    <w:rsid w:val="00B763EB"/>
    <w:rsid w:val="00B80468"/>
    <w:rsid w:val="00B8104C"/>
    <w:rsid w:val="00B819E0"/>
    <w:rsid w:val="00B8247E"/>
    <w:rsid w:val="00B82646"/>
    <w:rsid w:val="00B87720"/>
    <w:rsid w:val="00B878C0"/>
    <w:rsid w:val="00B8798C"/>
    <w:rsid w:val="00B91868"/>
    <w:rsid w:val="00B91FE4"/>
    <w:rsid w:val="00B9251C"/>
    <w:rsid w:val="00B92C23"/>
    <w:rsid w:val="00B9333D"/>
    <w:rsid w:val="00B9336F"/>
    <w:rsid w:val="00B943A4"/>
    <w:rsid w:val="00B9605E"/>
    <w:rsid w:val="00B97EBA"/>
    <w:rsid w:val="00BA009A"/>
    <w:rsid w:val="00BA111D"/>
    <w:rsid w:val="00BA32A9"/>
    <w:rsid w:val="00BB1991"/>
    <w:rsid w:val="00BB2E90"/>
    <w:rsid w:val="00BC0059"/>
    <w:rsid w:val="00BC042B"/>
    <w:rsid w:val="00BC16FC"/>
    <w:rsid w:val="00BC4120"/>
    <w:rsid w:val="00BD0D79"/>
    <w:rsid w:val="00BD2D16"/>
    <w:rsid w:val="00BD33F9"/>
    <w:rsid w:val="00BD3F2E"/>
    <w:rsid w:val="00BD4544"/>
    <w:rsid w:val="00BD5DDF"/>
    <w:rsid w:val="00BD6136"/>
    <w:rsid w:val="00BD736D"/>
    <w:rsid w:val="00BD7372"/>
    <w:rsid w:val="00BD78B7"/>
    <w:rsid w:val="00BE5EFA"/>
    <w:rsid w:val="00BE6A83"/>
    <w:rsid w:val="00BE6C5B"/>
    <w:rsid w:val="00BE7F4F"/>
    <w:rsid w:val="00BF09C4"/>
    <w:rsid w:val="00BF517F"/>
    <w:rsid w:val="00BF56B8"/>
    <w:rsid w:val="00BF686A"/>
    <w:rsid w:val="00BF6E56"/>
    <w:rsid w:val="00BF74DB"/>
    <w:rsid w:val="00C000F1"/>
    <w:rsid w:val="00C03938"/>
    <w:rsid w:val="00C07ADF"/>
    <w:rsid w:val="00C1158B"/>
    <w:rsid w:val="00C11906"/>
    <w:rsid w:val="00C11B54"/>
    <w:rsid w:val="00C124B6"/>
    <w:rsid w:val="00C12F8F"/>
    <w:rsid w:val="00C14AEF"/>
    <w:rsid w:val="00C16248"/>
    <w:rsid w:val="00C21FB6"/>
    <w:rsid w:val="00C22E95"/>
    <w:rsid w:val="00C23517"/>
    <w:rsid w:val="00C23BC4"/>
    <w:rsid w:val="00C23BEB"/>
    <w:rsid w:val="00C254FF"/>
    <w:rsid w:val="00C3336E"/>
    <w:rsid w:val="00C358DA"/>
    <w:rsid w:val="00C37B4F"/>
    <w:rsid w:val="00C417DC"/>
    <w:rsid w:val="00C43BD7"/>
    <w:rsid w:val="00C513DC"/>
    <w:rsid w:val="00C53CD9"/>
    <w:rsid w:val="00C543EE"/>
    <w:rsid w:val="00C54409"/>
    <w:rsid w:val="00C55245"/>
    <w:rsid w:val="00C55A41"/>
    <w:rsid w:val="00C571D6"/>
    <w:rsid w:val="00C616C1"/>
    <w:rsid w:val="00C6735F"/>
    <w:rsid w:val="00C67E39"/>
    <w:rsid w:val="00C7066E"/>
    <w:rsid w:val="00C72EF5"/>
    <w:rsid w:val="00C7395D"/>
    <w:rsid w:val="00C7693E"/>
    <w:rsid w:val="00C82F43"/>
    <w:rsid w:val="00C835DF"/>
    <w:rsid w:val="00C85656"/>
    <w:rsid w:val="00C90BD1"/>
    <w:rsid w:val="00C91756"/>
    <w:rsid w:val="00C93390"/>
    <w:rsid w:val="00C93399"/>
    <w:rsid w:val="00C935CC"/>
    <w:rsid w:val="00C94434"/>
    <w:rsid w:val="00C961F0"/>
    <w:rsid w:val="00C9680D"/>
    <w:rsid w:val="00C96899"/>
    <w:rsid w:val="00CA1DCB"/>
    <w:rsid w:val="00CA7500"/>
    <w:rsid w:val="00CB2E98"/>
    <w:rsid w:val="00CB44FC"/>
    <w:rsid w:val="00CB46E7"/>
    <w:rsid w:val="00CC125D"/>
    <w:rsid w:val="00CC1295"/>
    <w:rsid w:val="00CC2E0F"/>
    <w:rsid w:val="00CC2E1B"/>
    <w:rsid w:val="00CC4957"/>
    <w:rsid w:val="00CC5C64"/>
    <w:rsid w:val="00CC7DE6"/>
    <w:rsid w:val="00CD2423"/>
    <w:rsid w:val="00CD48CA"/>
    <w:rsid w:val="00CD7131"/>
    <w:rsid w:val="00CD7514"/>
    <w:rsid w:val="00CD7C9A"/>
    <w:rsid w:val="00CE066D"/>
    <w:rsid w:val="00CE16EF"/>
    <w:rsid w:val="00CE1F23"/>
    <w:rsid w:val="00CE2E46"/>
    <w:rsid w:val="00CE492E"/>
    <w:rsid w:val="00CE4BFF"/>
    <w:rsid w:val="00CE51E3"/>
    <w:rsid w:val="00CE5A0A"/>
    <w:rsid w:val="00CF446F"/>
    <w:rsid w:val="00CF6037"/>
    <w:rsid w:val="00CF72AD"/>
    <w:rsid w:val="00D005ED"/>
    <w:rsid w:val="00D02AD6"/>
    <w:rsid w:val="00D10122"/>
    <w:rsid w:val="00D10BEE"/>
    <w:rsid w:val="00D10E45"/>
    <w:rsid w:val="00D11044"/>
    <w:rsid w:val="00D1298A"/>
    <w:rsid w:val="00D14A82"/>
    <w:rsid w:val="00D1727D"/>
    <w:rsid w:val="00D17458"/>
    <w:rsid w:val="00D2273A"/>
    <w:rsid w:val="00D22EB5"/>
    <w:rsid w:val="00D23371"/>
    <w:rsid w:val="00D23F09"/>
    <w:rsid w:val="00D24A73"/>
    <w:rsid w:val="00D251ED"/>
    <w:rsid w:val="00D257D7"/>
    <w:rsid w:val="00D2678C"/>
    <w:rsid w:val="00D275B2"/>
    <w:rsid w:val="00D27799"/>
    <w:rsid w:val="00D30009"/>
    <w:rsid w:val="00D31AE0"/>
    <w:rsid w:val="00D33652"/>
    <w:rsid w:val="00D34654"/>
    <w:rsid w:val="00D35650"/>
    <w:rsid w:val="00D36F63"/>
    <w:rsid w:val="00D3737B"/>
    <w:rsid w:val="00D37D76"/>
    <w:rsid w:val="00D4059C"/>
    <w:rsid w:val="00D434ED"/>
    <w:rsid w:val="00D44673"/>
    <w:rsid w:val="00D4507A"/>
    <w:rsid w:val="00D45BCF"/>
    <w:rsid w:val="00D4747B"/>
    <w:rsid w:val="00D47B91"/>
    <w:rsid w:val="00D47F62"/>
    <w:rsid w:val="00D5006B"/>
    <w:rsid w:val="00D52B1A"/>
    <w:rsid w:val="00D5341A"/>
    <w:rsid w:val="00D53E8E"/>
    <w:rsid w:val="00D54520"/>
    <w:rsid w:val="00D55001"/>
    <w:rsid w:val="00D56505"/>
    <w:rsid w:val="00D647C4"/>
    <w:rsid w:val="00D6597A"/>
    <w:rsid w:val="00D65AAC"/>
    <w:rsid w:val="00D67DA4"/>
    <w:rsid w:val="00D726F1"/>
    <w:rsid w:val="00D736B0"/>
    <w:rsid w:val="00D73B66"/>
    <w:rsid w:val="00D76A1E"/>
    <w:rsid w:val="00D77365"/>
    <w:rsid w:val="00D77A26"/>
    <w:rsid w:val="00D80E2B"/>
    <w:rsid w:val="00D81ED0"/>
    <w:rsid w:val="00D82103"/>
    <w:rsid w:val="00D84090"/>
    <w:rsid w:val="00D90DBB"/>
    <w:rsid w:val="00D91126"/>
    <w:rsid w:val="00D91D90"/>
    <w:rsid w:val="00DA0E86"/>
    <w:rsid w:val="00DA133B"/>
    <w:rsid w:val="00DA4337"/>
    <w:rsid w:val="00DA7080"/>
    <w:rsid w:val="00DB05C0"/>
    <w:rsid w:val="00DB1DF5"/>
    <w:rsid w:val="00DB2D94"/>
    <w:rsid w:val="00DB2E06"/>
    <w:rsid w:val="00DB3B52"/>
    <w:rsid w:val="00DC4E81"/>
    <w:rsid w:val="00DC50A0"/>
    <w:rsid w:val="00DC6E5A"/>
    <w:rsid w:val="00DD1877"/>
    <w:rsid w:val="00DD40EA"/>
    <w:rsid w:val="00DD4185"/>
    <w:rsid w:val="00DD635B"/>
    <w:rsid w:val="00DD70E7"/>
    <w:rsid w:val="00DE3D5F"/>
    <w:rsid w:val="00DE5BF7"/>
    <w:rsid w:val="00DE7D26"/>
    <w:rsid w:val="00DE7D91"/>
    <w:rsid w:val="00DF39F7"/>
    <w:rsid w:val="00DF3EFD"/>
    <w:rsid w:val="00DF4678"/>
    <w:rsid w:val="00DF48DC"/>
    <w:rsid w:val="00E01866"/>
    <w:rsid w:val="00E070B9"/>
    <w:rsid w:val="00E0736F"/>
    <w:rsid w:val="00E1018F"/>
    <w:rsid w:val="00E1091B"/>
    <w:rsid w:val="00E10A63"/>
    <w:rsid w:val="00E15452"/>
    <w:rsid w:val="00E163D3"/>
    <w:rsid w:val="00E21657"/>
    <w:rsid w:val="00E21C7C"/>
    <w:rsid w:val="00E239F2"/>
    <w:rsid w:val="00E24FED"/>
    <w:rsid w:val="00E26A50"/>
    <w:rsid w:val="00E32903"/>
    <w:rsid w:val="00E339FA"/>
    <w:rsid w:val="00E35A96"/>
    <w:rsid w:val="00E36EF7"/>
    <w:rsid w:val="00E37406"/>
    <w:rsid w:val="00E424AB"/>
    <w:rsid w:val="00E44F9D"/>
    <w:rsid w:val="00E4614C"/>
    <w:rsid w:val="00E4664E"/>
    <w:rsid w:val="00E47FEA"/>
    <w:rsid w:val="00E50424"/>
    <w:rsid w:val="00E506E5"/>
    <w:rsid w:val="00E530C3"/>
    <w:rsid w:val="00E546A7"/>
    <w:rsid w:val="00E601C9"/>
    <w:rsid w:val="00E614D3"/>
    <w:rsid w:val="00E62857"/>
    <w:rsid w:val="00E64BA7"/>
    <w:rsid w:val="00E66B07"/>
    <w:rsid w:val="00E67C56"/>
    <w:rsid w:val="00E70121"/>
    <w:rsid w:val="00E70F2D"/>
    <w:rsid w:val="00E71BD6"/>
    <w:rsid w:val="00E72B4F"/>
    <w:rsid w:val="00E76204"/>
    <w:rsid w:val="00E828F1"/>
    <w:rsid w:val="00E835F1"/>
    <w:rsid w:val="00E837DE"/>
    <w:rsid w:val="00E841F5"/>
    <w:rsid w:val="00E843C6"/>
    <w:rsid w:val="00E84CBD"/>
    <w:rsid w:val="00E84FAC"/>
    <w:rsid w:val="00E8663E"/>
    <w:rsid w:val="00E9469C"/>
    <w:rsid w:val="00E962E0"/>
    <w:rsid w:val="00EA2895"/>
    <w:rsid w:val="00EA2B36"/>
    <w:rsid w:val="00EA3AF4"/>
    <w:rsid w:val="00EA46BC"/>
    <w:rsid w:val="00EA4E0F"/>
    <w:rsid w:val="00EA4FFF"/>
    <w:rsid w:val="00EA53AE"/>
    <w:rsid w:val="00EA69D0"/>
    <w:rsid w:val="00EA6BA6"/>
    <w:rsid w:val="00EA7267"/>
    <w:rsid w:val="00EB1AEA"/>
    <w:rsid w:val="00EB2D04"/>
    <w:rsid w:val="00EB488A"/>
    <w:rsid w:val="00EB712D"/>
    <w:rsid w:val="00EB717E"/>
    <w:rsid w:val="00EB72E2"/>
    <w:rsid w:val="00EB7983"/>
    <w:rsid w:val="00EC04B7"/>
    <w:rsid w:val="00EC0D98"/>
    <w:rsid w:val="00EC0F18"/>
    <w:rsid w:val="00EC127F"/>
    <w:rsid w:val="00EC1F6D"/>
    <w:rsid w:val="00EC20AB"/>
    <w:rsid w:val="00EC288A"/>
    <w:rsid w:val="00EC3B98"/>
    <w:rsid w:val="00EC4223"/>
    <w:rsid w:val="00EC47F5"/>
    <w:rsid w:val="00EC4C22"/>
    <w:rsid w:val="00EC622A"/>
    <w:rsid w:val="00EC7D4C"/>
    <w:rsid w:val="00ED3E69"/>
    <w:rsid w:val="00ED452E"/>
    <w:rsid w:val="00ED65EA"/>
    <w:rsid w:val="00ED7D93"/>
    <w:rsid w:val="00ED7E71"/>
    <w:rsid w:val="00EE176D"/>
    <w:rsid w:val="00EE19DE"/>
    <w:rsid w:val="00EE329D"/>
    <w:rsid w:val="00EE6F4D"/>
    <w:rsid w:val="00EF0799"/>
    <w:rsid w:val="00EF1EE7"/>
    <w:rsid w:val="00EF658F"/>
    <w:rsid w:val="00EF738F"/>
    <w:rsid w:val="00EF7DAB"/>
    <w:rsid w:val="00F00920"/>
    <w:rsid w:val="00F01379"/>
    <w:rsid w:val="00F02B44"/>
    <w:rsid w:val="00F02BDC"/>
    <w:rsid w:val="00F0395C"/>
    <w:rsid w:val="00F0529E"/>
    <w:rsid w:val="00F0725E"/>
    <w:rsid w:val="00F106BE"/>
    <w:rsid w:val="00F12854"/>
    <w:rsid w:val="00F12B22"/>
    <w:rsid w:val="00F13346"/>
    <w:rsid w:val="00F134B8"/>
    <w:rsid w:val="00F1634A"/>
    <w:rsid w:val="00F21C54"/>
    <w:rsid w:val="00F2318C"/>
    <w:rsid w:val="00F2342D"/>
    <w:rsid w:val="00F254B8"/>
    <w:rsid w:val="00F27BA0"/>
    <w:rsid w:val="00F32C5C"/>
    <w:rsid w:val="00F340DF"/>
    <w:rsid w:val="00F359FE"/>
    <w:rsid w:val="00F37CF1"/>
    <w:rsid w:val="00F41809"/>
    <w:rsid w:val="00F42CC9"/>
    <w:rsid w:val="00F438C0"/>
    <w:rsid w:val="00F44175"/>
    <w:rsid w:val="00F4503F"/>
    <w:rsid w:val="00F46BCD"/>
    <w:rsid w:val="00F47097"/>
    <w:rsid w:val="00F50873"/>
    <w:rsid w:val="00F52400"/>
    <w:rsid w:val="00F52404"/>
    <w:rsid w:val="00F55D30"/>
    <w:rsid w:val="00F570DA"/>
    <w:rsid w:val="00F60F99"/>
    <w:rsid w:val="00F61851"/>
    <w:rsid w:val="00F61983"/>
    <w:rsid w:val="00F629E4"/>
    <w:rsid w:val="00F63FB5"/>
    <w:rsid w:val="00F64D2E"/>
    <w:rsid w:val="00F7091C"/>
    <w:rsid w:val="00F70B36"/>
    <w:rsid w:val="00F70C85"/>
    <w:rsid w:val="00F7221D"/>
    <w:rsid w:val="00F72B1C"/>
    <w:rsid w:val="00F75523"/>
    <w:rsid w:val="00F767C1"/>
    <w:rsid w:val="00F81D94"/>
    <w:rsid w:val="00F82035"/>
    <w:rsid w:val="00F84000"/>
    <w:rsid w:val="00F85164"/>
    <w:rsid w:val="00F85701"/>
    <w:rsid w:val="00F85C07"/>
    <w:rsid w:val="00F93AC0"/>
    <w:rsid w:val="00F94235"/>
    <w:rsid w:val="00F946B5"/>
    <w:rsid w:val="00F95B70"/>
    <w:rsid w:val="00F960B6"/>
    <w:rsid w:val="00F963F3"/>
    <w:rsid w:val="00FA054F"/>
    <w:rsid w:val="00FA13F3"/>
    <w:rsid w:val="00FA3D56"/>
    <w:rsid w:val="00FA6EAF"/>
    <w:rsid w:val="00FB103A"/>
    <w:rsid w:val="00FB1DE4"/>
    <w:rsid w:val="00FB34DE"/>
    <w:rsid w:val="00FB3A82"/>
    <w:rsid w:val="00FB5D13"/>
    <w:rsid w:val="00FB625D"/>
    <w:rsid w:val="00FC130A"/>
    <w:rsid w:val="00FC380A"/>
    <w:rsid w:val="00FC41D4"/>
    <w:rsid w:val="00FC7B39"/>
    <w:rsid w:val="00FD0DD9"/>
    <w:rsid w:val="00FD3A79"/>
    <w:rsid w:val="00FD51FD"/>
    <w:rsid w:val="00FE0EE8"/>
    <w:rsid w:val="00FE3690"/>
    <w:rsid w:val="00FE48C6"/>
    <w:rsid w:val="00FE4E4D"/>
    <w:rsid w:val="00FE5B4F"/>
    <w:rsid w:val="00FE785D"/>
    <w:rsid w:val="00FE7DF6"/>
    <w:rsid w:val="00FF38AF"/>
    <w:rsid w:val="00FF4A20"/>
    <w:rsid w:val="00FF69CD"/>
    <w:rsid w:val="00FF763C"/>
    <w:rsid w:val="00FF79D4"/>
    <w:rsid w:val="01C02595"/>
    <w:rsid w:val="519980A3"/>
    <w:rsid w:val="7574DE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191C71A"/>
  <w15:chartTrackingRefBased/>
  <w15:docId w15:val="{64D4BA16-025B-446A-A07B-E55FA53C68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54490"/>
    <w:rPr>
      <w:rFonts w:ascii="Arial" w:hAnsi="Arial"/>
      <w:sz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A579F"/>
    <w:rPr>
      <w:rFonts w:ascii="Tahoma" w:hAnsi="Tahoma" w:cs="Tahoma"/>
      <w:sz w:val="16"/>
      <w:szCs w:val="16"/>
    </w:rPr>
  </w:style>
  <w:style w:type="paragraph" w:styleId="DocumentMap">
    <w:name w:val="Document Map"/>
    <w:basedOn w:val="Normal"/>
    <w:semiHidden/>
    <w:rsid w:val="00A61AAD"/>
    <w:pPr>
      <w:shd w:val="clear" w:color="auto" w:fill="000080"/>
    </w:pPr>
    <w:rPr>
      <w:rFonts w:ascii="Tahoma" w:hAnsi="Tahoma" w:cs="Tahoma"/>
      <w:sz w:val="20"/>
    </w:rPr>
  </w:style>
  <w:style w:type="table" w:styleId="TableGrid">
    <w:name w:val="Table Grid"/>
    <w:basedOn w:val="TableNormal"/>
    <w:rsid w:val="00B97E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6F0BB5"/>
    <w:rPr>
      <w:rFonts w:ascii="Arial" w:hAnsi="Arial"/>
      <w:sz w:val="24"/>
    </w:rPr>
  </w:style>
  <w:style w:type="paragraph" w:styleId="ListParagraph">
    <w:name w:val="List Paragraph"/>
    <w:basedOn w:val="Normal"/>
    <w:link w:val="ListParagraphChar"/>
    <w:uiPriority w:val="34"/>
    <w:qFormat/>
    <w:rsid w:val="002460E6"/>
    <w:pPr>
      <w:ind w:left="720"/>
    </w:pPr>
    <w:rPr>
      <w:lang w:val="x-none" w:eastAsia="x-none"/>
    </w:rPr>
  </w:style>
  <w:style w:type="character" w:styleId="ListParagraphChar" w:customStyle="1">
    <w:name w:val="List Paragraph Char"/>
    <w:link w:val="ListParagraph"/>
    <w:uiPriority w:val="34"/>
    <w:locked/>
    <w:rsid w:val="002460E6"/>
    <w:rPr>
      <w:rFonts w:ascii="Arial" w:hAnsi="Arial"/>
      <w:sz w:val="24"/>
    </w:rPr>
  </w:style>
  <w:style w:type="paragraph" w:styleId="NoSpacing">
    <w:name w:val="No Spacing"/>
    <w:uiPriority w:val="1"/>
    <w:qFormat/>
    <w:rsid w:val="00BD736D"/>
    <w:rPr>
      <w:rFonts w:ascii="Calibri" w:hAnsi="Calibri"/>
      <w:sz w:val="22"/>
      <w:szCs w:val="22"/>
      <w:lang w:eastAsia="en-US"/>
    </w:rPr>
  </w:style>
  <w:style w:type="paragraph" w:styleId="NormalWeb">
    <w:name w:val="Normal (Web)"/>
    <w:basedOn w:val="Normal"/>
    <w:uiPriority w:val="99"/>
    <w:unhideWhenUsed/>
    <w:rsid w:val="00216327"/>
    <w:pPr>
      <w:spacing w:after="150"/>
    </w:pPr>
    <w:rPr>
      <w:rFonts w:ascii="Times New Roman" w:hAnsi="Times New Roman"/>
      <w:szCs w:val="24"/>
    </w:rPr>
  </w:style>
  <w:style w:type="character" w:styleId="CommentReference">
    <w:name w:val="annotation reference"/>
    <w:rsid w:val="00070246"/>
    <w:rPr>
      <w:sz w:val="16"/>
      <w:szCs w:val="16"/>
    </w:rPr>
  </w:style>
  <w:style w:type="paragraph" w:styleId="CommentText">
    <w:name w:val="annotation text"/>
    <w:basedOn w:val="Normal"/>
    <w:link w:val="CommentTextChar"/>
    <w:rsid w:val="00070246"/>
    <w:rPr>
      <w:sz w:val="20"/>
    </w:rPr>
  </w:style>
  <w:style w:type="character" w:styleId="CommentTextChar" w:customStyle="1">
    <w:name w:val="Comment Text Char"/>
    <w:link w:val="CommentText"/>
    <w:rsid w:val="00070246"/>
    <w:rPr>
      <w:rFonts w:ascii="Arial" w:hAnsi="Arial"/>
    </w:rPr>
  </w:style>
  <w:style w:type="paragraph" w:styleId="CommentSubject">
    <w:name w:val="annotation subject"/>
    <w:basedOn w:val="CommentText"/>
    <w:next w:val="CommentText"/>
    <w:link w:val="CommentSubjectChar"/>
    <w:rsid w:val="00070246"/>
    <w:rPr>
      <w:b/>
      <w:bCs/>
    </w:rPr>
  </w:style>
  <w:style w:type="character" w:styleId="CommentSubjectChar" w:customStyle="1">
    <w:name w:val="Comment Subject Char"/>
    <w:link w:val="CommentSubject"/>
    <w:rsid w:val="00070246"/>
    <w:rPr>
      <w:rFonts w:ascii="Arial" w:hAnsi="Arial"/>
      <w:b/>
      <w:bCs/>
    </w:rPr>
  </w:style>
  <w:style w:type="paragraph" w:styleId="Revision">
    <w:name w:val="Revision"/>
    <w:hidden/>
    <w:uiPriority w:val="99"/>
    <w:semiHidden/>
    <w:rsid w:val="003A6EEB"/>
    <w:rPr>
      <w:rFonts w:ascii="Arial" w:hAnsi="Arial"/>
      <w:sz w:val="24"/>
      <w:lang w:eastAsia="en-GB"/>
    </w:rPr>
  </w:style>
  <w:style w:type="paragraph" w:styleId="Default" w:customStyle="1">
    <w:name w:val="Default"/>
    <w:rsid w:val="00DA4337"/>
    <w:pPr>
      <w:autoSpaceDE w:val="0"/>
      <w:autoSpaceDN w:val="0"/>
      <w:adjustRightInd w:val="0"/>
    </w:pPr>
    <w:rPr>
      <w:rFonts w:ascii="Arial" w:hAnsi="Arial" w:eastAsia="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Force%20Forms%20(DUAL)\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FA8B704C38F74185F684447B0F1088" ma:contentTypeVersion="16" ma:contentTypeDescription="Create a new document." ma:contentTypeScope="" ma:versionID="24d1bf06e8b84d0d0a4885b405543a9e">
  <xsd:schema xmlns:xsd="http://www.w3.org/2001/XMLSchema" xmlns:xs="http://www.w3.org/2001/XMLSchema" xmlns:p="http://schemas.microsoft.com/office/2006/metadata/properties" xmlns:ns2="3fdc3097-a14a-4fec-bf3f-22e0db0a9627" xmlns:ns3="2c6537c6-a18b-4ebe-b236-478576ad4922" targetNamespace="http://schemas.microsoft.com/office/2006/metadata/properties" ma:root="true" ma:fieldsID="d588d2fa11bcb986077bc2f334015b3a" ns2:_="" ns3:_="">
    <xsd:import namespace="3fdc3097-a14a-4fec-bf3f-22e0db0a9627"/>
    <xsd:import namespace="2c6537c6-a18b-4ebe-b236-478576ad4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3097-a14a-4fec-bf3f-22e0db0a9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c259f0-e0f1-4e58-8971-2c2ba0bd13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537c6-a18b-4ebe-b236-478576ad4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3ff343-31f6-4c8b-9ece-f2c4755ef3c7}" ma:internalName="TaxCatchAll" ma:showField="CatchAllData" ma:web="2c6537c6-a18b-4ebe-b236-478576ad4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dc3097-a14a-4fec-bf3f-22e0db0a9627">
      <Terms xmlns="http://schemas.microsoft.com/office/infopath/2007/PartnerControls"/>
    </lcf76f155ced4ddcb4097134ff3c332f>
    <TaxCatchAll xmlns="2c6537c6-a18b-4ebe-b236-478576ad4922" xsi:nil="true"/>
  </documentManagement>
</p:properties>
</file>

<file path=customXml/itemProps1.xml><?xml version="1.0" encoding="utf-8"?>
<ds:datastoreItem xmlns:ds="http://schemas.openxmlformats.org/officeDocument/2006/customXml" ds:itemID="{F8F2184B-F187-4F20-81F7-62585DD0B560}">
  <ds:schemaRefs>
    <ds:schemaRef ds:uri="http://schemas.microsoft.com/sharepoint/v3/contenttype/forms"/>
  </ds:schemaRefs>
</ds:datastoreItem>
</file>

<file path=customXml/itemProps2.xml><?xml version="1.0" encoding="utf-8"?>
<ds:datastoreItem xmlns:ds="http://schemas.openxmlformats.org/officeDocument/2006/customXml" ds:itemID="{F3D575CB-547D-47B0-866B-F60A8B43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3097-a14a-4fec-bf3f-22e0db0a9627"/>
    <ds:schemaRef ds:uri="2c6537c6-a18b-4ebe-b236-478576ad4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083FB-DEB7-467D-88E6-1C08899C834E}">
  <ds:schemaRefs>
    <ds:schemaRef ds:uri="http://schemas.openxmlformats.org/officeDocument/2006/bibliography"/>
  </ds:schemaRefs>
</ds:datastoreItem>
</file>

<file path=customXml/itemProps4.xml><?xml version="1.0" encoding="utf-8"?>
<ds:datastoreItem xmlns:ds="http://schemas.openxmlformats.org/officeDocument/2006/customXml" ds:itemID="{40F8FF93-AAFE-4F02-96E1-0B381E31E2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Agenda.dot</ap:Template>
  <ap:Application>Microsoft Word for the web</ap:Application>
  <ap:DocSecurity>0</ap:DocSecurity>
  <ap:ScaleCrop>false</ap:ScaleCrop>
  <ap:Company>West Mercia Constabulary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ICU - Agenda</dc:title>
  <dc:subject/>
  <dc:creator>Baker,Katie (OPCC)</dc:creator>
  <keywords/>
  <lastModifiedBy>Aston, Lynn 6845</lastModifiedBy>
  <revision>4</revision>
  <lastPrinted>2022-01-12T21:23:00.0000000Z</lastPrinted>
  <dcterms:created xsi:type="dcterms:W3CDTF">2022-06-24T08:26:00.0000000Z</dcterms:created>
  <dcterms:modified xsi:type="dcterms:W3CDTF">2022-09-01T10:17:44.4362989Z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2022-05-27T09:37:28Z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7bab3229-a079-4305-bd87-8a79013a0975</vt:lpwstr>
  </property>
  <property fmtid="{D5CDD505-2E9C-101B-9397-08002B2CF9AE}" pid="8" name="MSIP_Label_4cd794e8-17f1-434b-bc0a-f91e9067e502_ContentBits">
    <vt:lpwstr>0</vt:lpwstr>
  </property>
  <property fmtid="{D5CDD505-2E9C-101B-9397-08002B2CF9AE}" pid="9" name="lcf76f155ced4ddcb4097134ff3c332f">
    <vt:lpwstr/>
  </property>
  <property fmtid="{D5CDD505-2E9C-101B-9397-08002B2CF9AE}" pid="10" name="TaxCatchAll">
    <vt:lpwstr/>
  </property>
  <property fmtid="{D5CDD505-2E9C-101B-9397-08002B2CF9AE}" pid="11" name="MediaServiceImageTags">
    <vt:lpwstr/>
  </property>
  <property fmtid="{D5CDD505-2E9C-101B-9397-08002B2CF9AE}" pid="12" name="ContentTypeId">
    <vt:lpwstr>0x010100C4FA8B704C38F74185F684447B0F1088</vt:lpwstr>
  </property>
</Properties>
</file>