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1815" w14:textId="4FA9939D" w:rsidR="78252772" w:rsidRDefault="78252772" w:rsidP="009E6CB9">
      <w:pPr>
        <w:pStyle w:val="NoSpacing"/>
        <w:bidi/>
      </w:pPr>
    </w:p>
    <w:p w14:paraId="78F1A743" w14:textId="343A80B4" w:rsidR="006F0BB5" w:rsidRDefault="007E5E2B" w:rsidP="009E6CB9">
      <w:pPr>
        <w:bidi/>
        <w:jc w:val="center"/>
        <w:outlineLvl w:val="0"/>
        <w:rPr>
          <w:b/>
          <w:bCs/>
          <w:sz w:val="32"/>
          <w:szCs w:val="32"/>
        </w:rPr>
      </w:pPr>
      <w:bookmarkStart w:id="0" w:name="_Int_eyXUmSA3"/>
      <w:r w:rsidRPr="78252772">
        <w:rPr>
          <w:b/>
          <w:bCs/>
          <w:sz w:val="32"/>
          <w:szCs w:val="32"/>
        </w:rPr>
        <w:t>Warwickshire</w:t>
      </w:r>
      <w:r w:rsidR="00721756" w:rsidRPr="78252772">
        <w:rPr>
          <w:b/>
          <w:bCs/>
          <w:sz w:val="32"/>
          <w:szCs w:val="32"/>
        </w:rPr>
        <w:t xml:space="preserve"> Joint Audit </w:t>
      </w:r>
      <w:r w:rsidR="005E7A60" w:rsidRPr="78252772">
        <w:rPr>
          <w:b/>
          <w:bCs/>
          <w:sz w:val="32"/>
          <w:szCs w:val="32"/>
        </w:rPr>
        <w:t xml:space="preserve">and Standards </w:t>
      </w:r>
      <w:r w:rsidR="00721756" w:rsidRPr="78252772">
        <w:rPr>
          <w:b/>
          <w:bCs/>
          <w:sz w:val="32"/>
          <w:szCs w:val="32"/>
        </w:rPr>
        <w:t>Committee Meeting</w:t>
      </w:r>
    </w:p>
    <w:p w14:paraId="2C469419" w14:textId="037BBFA1" w:rsidR="006F0BB5" w:rsidRDefault="001B0629" w:rsidP="78252772">
      <w:pPr>
        <w:bidi/>
        <w:jc w:val="center"/>
        <w:outlineLvl w:val="0"/>
        <w:rPr>
          <w:b/>
          <w:bCs/>
          <w:sz w:val="32"/>
          <w:szCs w:val="32"/>
        </w:rPr>
      </w:pPr>
      <w:r w:rsidRPr="78252772">
        <w:rPr>
          <w:b/>
          <w:bCs/>
          <w:sz w:val="32"/>
          <w:szCs w:val="32"/>
          <w:rtl/>
        </w:rPr>
        <w:t xml:space="preserve"> </w:t>
      </w:r>
      <w:bookmarkEnd w:id="0"/>
    </w:p>
    <w:p w14:paraId="2AAC56EE" w14:textId="77777777" w:rsidR="006F0BB5" w:rsidRPr="00A041E6" w:rsidRDefault="00A041E6" w:rsidP="006F0BB5">
      <w:pPr>
        <w:jc w:val="center"/>
        <w:outlineLvl w:val="0"/>
        <w:rPr>
          <w:b/>
          <w:sz w:val="32"/>
          <w:szCs w:val="32"/>
        </w:rPr>
      </w:pPr>
      <w:r w:rsidRPr="00A041E6">
        <w:rPr>
          <w:b/>
          <w:sz w:val="32"/>
          <w:szCs w:val="32"/>
        </w:rPr>
        <w:t>Open</w:t>
      </w:r>
      <w:r w:rsidR="006F0BB5" w:rsidRPr="00A041E6">
        <w:rPr>
          <w:b/>
          <w:sz w:val="32"/>
          <w:szCs w:val="32"/>
        </w:rPr>
        <w:t xml:space="preserve"> Minutes </w:t>
      </w:r>
    </w:p>
    <w:p w14:paraId="308FA5C1" w14:textId="77777777" w:rsidR="006F0BB5" w:rsidRPr="005A3530" w:rsidRDefault="006F0BB5" w:rsidP="002E2244">
      <w:pPr>
        <w:outlineLvl w:val="0"/>
        <w:rPr>
          <w:b/>
          <w:sz w:val="32"/>
          <w:szCs w:val="32"/>
        </w:rPr>
      </w:pPr>
    </w:p>
    <w:p w14:paraId="11D6A6EC" w14:textId="77777777" w:rsidR="00B91868" w:rsidRPr="00DC50A0" w:rsidRDefault="00B91868">
      <w:pPr>
        <w:rPr>
          <w:sz w:val="16"/>
          <w:szCs w:val="1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05"/>
      </w:tblGrid>
      <w:tr w:rsidR="00B91868" w:rsidRPr="00754490" w14:paraId="679E630C" w14:textId="77777777" w:rsidTr="009F7C9C">
        <w:tc>
          <w:tcPr>
            <w:tcW w:w="2410" w:type="dxa"/>
          </w:tcPr>
          <w:p w14:paraId="72CE5BFC" w14:textId="77777777" w:rsidR="00B91868" w:rsidRPr="00754490" w:rsidRDefault="00B91868">
            <w:pPr>
              <w:spacing w:before="40" w:after="40"/>
              <w:rPr>
                <w:szCs w:val="24"/>
              </w:rPr>
            </w:pPr>
            <w:r w:rsidRPr="00754490">
              <w:rPr>
                <w:szCs w:val="24"/>
              </w:rPr>
              <w:t>Date:</w:t>
            </w:r>
          </w:p>
        </w:tc>
        <w:tc>
          <w:tcPr>
            <w:tcW w:w="8505" w:type="dxa"/>
          </w:tcPr>
          <w:p w14:paraId="71ABD1D9" w14:textId="77777777" w:rsidR="00B91868" w:rsidRPr="00754490" w:rsidRDefault="00517E86" w:rsidP="001B0629">
            <w:pPr>
              <w:spacing w:before="40" w:after="40"/>
              <w:rPr>
                <w:szCs w:val="24"/>
              </w:rPr>
            </w:pPr>
            <w:r>
              <w:rPr>
                <w:szCs w:val="24"/>
              </w:rPr>
              <w:t xml:space="preserve">Wednesday </w:t>
            </w:r>
            <w:r w:rsidR="00C50F18">
              <w:rPr>
                <w:szCs w:val="24"/>
              </w:rPr>
              <w:t xml:space="preserve">6 July </w:t>
            </w:r>
            <w:r>
              <w:rPr>
                <w:szCs w:val="24"/>
              </w:rPr>
              <w:t>2022</w:t>
            </w:r>
          </w:p>
        </w:tc>
      </w:tr>
      <w:tr w:rsidR="00B91868" w:rsidRPr="00754490" w14:paraId="696F3F1C" w14:textId="77777777" w:rsidTr="009F7C9C">
        <w:tc>
          <w:tcPr>
            <w:tcW w:w="2410" w:type="dxa"/>
          </w:tcPr>
          <w:p w14:paraId="424AAEE2" w14:textId="77777777" w:rsidR="00B91868" w:rsidRPr="00754490" w:rsidRDefault="00B91868">
            <w:pPr>
              <w:spacing w:before="40" w:after="40"/>
              <w:rPr>
                <w:szCs w:val="24"/>
              </w:rPr>
            </w:pPr>
            <w:r w:rsidRPr="00754490">
              <w:rPr>
                <w:szCs w:val="24"/>
              </w:rPr>
              <w:t>Time:</w:t>
            </w:r>
          </w:p>
        </w:tc>
        <w:tc>
          <w:tcPr>
            <w:tcW w:w="8505" w:type="dxa"/>
          </w:tcPr>
          <w:p w14:paraId="4623E0AE" w14:textId="77777777" w:rsidR="00B91868" w:rsidRPr="00754490" w:rsidRDefault="00EA02BD">
            <w:pPr>
              <w:spacing w:before="40" w:after="40"/>
              <w:rPr>
                <w:szCs w:val="24"/>
              </w:rPr>
            </w:pPr>
            <w:r>
              <w:rPr>
                <w:szCs w:val="24"/>
              </w:rPr>
              <w:t>14:00</w:t>
            </w:r>
          </w:p>
        </w:tc>
      </w:tr>
      <w:tr w:rsidR="00B91868" w:rsidRPr="00754490" w14:paraId="11D09F38" w14:textId="77777777" w:rsidTr="009F7C9C">
        <w:tc>
          <w:tcPr>
            <w:tcW w:w="2410" w:type="dxa"/>
          </w:tcPr>
          <w:p w14:paraId="6BD51572" w14:textId="77777777" w:rsidR="00B91868" w:rsidRPr="00754490" w:rsidRDefault="00B91868">
            <w:pPr>
              <w:spacing w:before="40" w:after="40"/>
              <w:rPr>
                <w:szCs w:val="24"/>
              </w:rPr>
            </w:pPr>
            <w:r w:rsidRPr="00754490">
              <w:rPr>
                <w:szCs w:val="24"/>
              </w:rPr>
              <w:t>Location:</w:t>
            </w:r>
          </w:p>
        </w:tc>
        <w:tc>
          <w:tcPr>
            <w:tcW w:w="8505" w:type="dxa"/>
          </w:tcPr>
          <w:p w14:paraId="68A4B56A" w14:textId="77777777" w:rsidR="00B91868" w:rsidRPr="00861B8A" w:rsidRDefault="001B0629" w:rsidP="00517E86">
            <w:pPr>
              <w:spacing w:before="40" w:after="40"/>
              <w:rPr>
                <w:szCs w:val="24"/>
              </w:rPr>
            </w:pPr>
            <w:r>
              <w:rPr>
                <w:szCs w:val="24"/>
              </w:rPr>
              <w:t xml:space="preserve">Conference Room, Leek Wootton </w:t>
            </w:r>
          </w:p>
        </w:tc>
      </w:tr>
      <w:tr w:rsidR="00B91868" w:rsidRPr="00754490" w14:paraId="6045D1FD" w14:textId="77777777" w:rsidTr="009F7C9C">
        <w:tc>
          <w:tcPr>
            <w:tcW w:w="2410" w:type="dxa"/>
          </w:tcPr>
          <w:p w14:paraId="0B78D68D" w14:textId="77777777" w:rsidR="00B91868" w:rsidRPr="00754490" w:rsidRDefault="00B91868">
            <w:pPr>
              <w:spacing w:before="40" w:after="40"/>
              <w:rPr>
                <w:szCs w:val="24"/>
              </w:rPr>
            </w:pPr>
            <w:r w:rsidRPr="00754490">
              <w:rPr>
                <w:szCs w:val="24"/>
              </w:rPr>
              <w:t>Chair:</w:t>
            </w:r>
          </w:p>
        </w:tc>
        <w:tc>
          <w:tcPr>
            <w:tcW w:w="8505" w:type="dxa"/>
          </w:tcPr>
          <w:p w14:paraId="35CBA355" w14:textId="77777777" w:rsidR="00B91868" w:rsidRPr="00754490" w:rsidRDefault="007E5E2B">
            <w:pPr>
              <w:spacing w:before="40" w:after="40"/>
              <w:rPr>
                <w:szCs w:val="24"/>
              </w:rPr>
            </w:pPr>
            <w:r>
              <w:rPr>
                <w:szCs w:val="24"/>
              </w:rPr>
              <w:t>John Anderson</w:t>
            </w:r>
          </w:p>
        </w:tc>
      </w:tr>
      <w:tr w:rsidR="00E1018F" w:rsidRPr="00754490" w14:paraId="2AE7DBE7" w14:textId="77777777" w:rsidTr="009F7C9C">
        <w:tc>
          <w:tcPr>
            <w:tcW w:w="2410" w:type="dxa"/>
          </w:tcPr>
          <w:p w14:paraId="7195B624" w14:textId="77777777" w:rsidR="00E1018F" w:rsidRDefault="00E1018F">
            <w:pPr>
              <w:spacing w:before="40" w:after="40"/>
              <w:rPr>
                <w:szCs w:val="24"/>
              </w:rPr>
            </w:pPr>
            <w:r>
              <w:rPr>
                <w:szCs w:val="24"/>
              </w:rPr>
              <w:t>Vice Chair:</w:t>
            </w:r>
          </w:p>
        </w:tc>
        <w:tc>
          <w:tcPr>
            <w:tcW w:w="8505" w:type="dxa"/>
          </w:tcPr>
          <w:p w14:paraId="17797E1D" w14:textId="77777777" w:rsidR="00E1018F" w:rsidRDefault="00E1018F">
            <w:pPr>
              <w:spacing w:before="40" w:after="40"/>
              <w:rPr>
                <w:szCs w:val="24"/>
              </w:rPr>
            </w:pPr>
            <w:r>
              <w:rPr>
                <w:szCs w:val="24"/>
              </w:rPr>
              <w:t>Gavin McArthur</w:t>
            </w:r>
          </w:p>
        </w:tc>
      </w:tr>
      <w:tr w:rsidR="00B91868" w:rsidRPr="00754490" w14:paraId="3899086D" w14:textId="77777777" w:rsidTr="009F7C9C">
        <w:tc>
          <w:tcPr>
            <w:tcW w:w="2410" w:type="dxa"/>
          </w:tcPr>
          <w:p w14:paraId="1BEBFDB1" w14:textId="77777777" w:rsidR="00B91868" w:rsidRPr="00754490" w:rsidRDefault="005A2892">
            <w:pPr>
              <w:spacing w:before="40" w:after="40"/>
              <w:rPr>
                <w:szCs w:val="24"/>
              </w:rPr>
            </w:pPr>
            <w:r>
              <w:rPr>
                <w:szCs w:val="24"/>
              </w:rPr>
              <w:t>Minute Taker:</w:t>
            </w:r>
          </w:p>
        </w:tc>
        <w:tc>
          <w:tcPr>
            <w:tcW w:w="8505" w:type="dxa"/>
          </w:tcPr>
          <w:p w14:paraId="477041CC" w14:textId="77777777" w:rsidR="00B91868" w:rsidRPr="00754490" w:rsidRDefault="00517E86">
            <w:pPr>
              <w:spacing w:before="40" w:after="40"/>
              <w:rPr>
                <w:szCs w:val="24"/>
              </w:rPr>
            </w:pPr>
            <w:r>
              <w:rPr>
                <w:szCs w:val="24"/>
              </w:rPr>
              <w:t xml:space="preserve">Lynn Aston </w:t>
            </w:r>
          </w:p>
        </w:tc>
      </w:tr>
    </w:tbl>
    <w:p w14:paraId="61E504DA" w14:textId="77777777" w:rsidR="002E2244" w:rsidRDefault="002E2244" w:rsidP="006F0BB5">
      <w:pPr>
        <w:rPr>
          <w:sz w:val="16"/>
          <w:szCs w:val="16"/>
        </w:rPr>
      </w:pPr>
    </w:p>
    <w:p w14:paraId="29F8156F" w14:textId="77777777" w:rsidR="006F0BB5" w:rsidRPr="00E424AB" w:rsidRDefault="006F0BB5" w:rsidP="006F0BB5">
      <w:pPr>
        <w:rPr>
          <w:b/>
          <w:szCs w:val="24"/>
          <w:u w:val="single"/>
        </w:rPr>
      </w:pPr>
      <w:r w:rsidRPr="00E424AB">
        <w:rPr>
          <w:b/>
          <w:szCs w:val="24"/>
          <w:u w:val="single"/>
        </w:rPr>
        <w:t>Attendees</w:t>
      </w:r>
    </w:p>
    <w:p w14:paraId="2D5B0EEE" w14:textId="77777777" w:rsidR="006F0BB5" w:rsidRDefault="006F0BB5" w:rsidP="006F0BB5">
      <w:pPr>
        <w:rPr>
          <w:b/>
          <w:szCs w:val="24"/>
          <w:u w:val="single"/>
        </w:rPr>
      </w:pPr>
    </w:p>
    <w:p w14:paraId="19587E81" w14:textId="77777777" w:rsidR="006F0BB5" w:rsidRDefault="006F0BB5" w:rsidP="006F0BB5">
      <w:pPr>
        <w:rPr>
          <w:b/>
          <w:szCs w:val="24"/>
          <w:u w:val="single"/>
        </w:rPr>
      </w:pPr>
      <w:r>
        <w:rPr>
          <w:b/>
          <w:szCs w:val="24"/>
          <w:u w:val="single"/>
        </w:rPr>
        <w:t>Audit Committee Members</w:t>
      </w:r>
    </w:p>
    <w:p w14:paraId="72F9DD9F" w14:textId="77777777" w:rsidR="006F0BB5" w:rsidRPr="003408F9" w:rsidRDefault="006F0BB5" w:rsidP="006F0BB5">
      <w:pPr>
        <w:rPr>
          <w:b/>
          <w:sz w:val="16"/>
          <w:szCs w:val="16"/>
          <w:u w:val="single"/>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4"/>
        <w:gridCol w:w="567"/>
        <w:gridCol w:w="567"/>
      </w:tblGrid>
      <w:tr w:rsidR="006F0BB5" w:rsidRPr="00EE09C8" w14:paraId="3EA63AC2" w14:textId="77777777" w:rsidTr="002E2244">
        <w:trPr>
          <w:cantSplit/>
          <w:trHeight w:val="1038"/>
        </w:trPr>
        <w:tc>
          <w:tcPr>
            <w:tcW w:w="3686" w:type="dxa"/>
          </w:tcPr>
          <w:p w14:paraId="76B816E4" w14:textId="77777777" w:rsidR="006F0BB5" w:rsidRPr="00EE09C8" w:rsidRDefault="006F0BB5" w:rsidP="006F0BB5">
            <w:pPr>
              <w:spacing w:before="40" w:after="40"/>
              <w:rPr>
                <w:b/>
              </w:rPr>
            </w:pPr>
            <w:r w:rsidRPr="00EE09C8">
              <w:rPr>
                <w:b/>
              </w:rPr>
              <w:t>Name:</w:t>
            </w:r>
          </w:p>
        </w:tc>
        <w:tc>
          <w:tcPr>
            <w:tcW w:w="5954" w:type="dxa"/>
          </w:tcPr>
          <w:p w14:paraId="0F532C08" w14:textId="77777777" w:rsidR="006F0BB5" w:rsidRPr="00EE09C8" w:rsidRDefault="006F0BB5" w:rsidP="006F0BB5">
            <w:pPr>
              <w:spacing w:before="40" w:after="40"/>
              <w:rPr>
                <w:b/>
              </w:rPr>
            </w:pPr>
            <w:r w:rsidRPr="00EE09C8">
              <w:rPr>
                <w:b/>
              </w:rPr>
              <w:t>Capacity:</w:t>
            </w:r>
          </w:p>
        </w:tc>
        <w:tc>
          <w:tcPr>
            <w:tcW w:w="567" w:type="dxa"/>
            <w:textDirection w:val="tbRl"/>
          </w:tcPr>
          <w:p w14:paraId="04CCE47C" w14:textId="77777777" w:rsidR="006F0BB5" w:rsidRPr="00903419" w:rsidRDefault="006F0BB5" w:rsidP="006F0BB5">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14:paraId="436617A7" w14:textId="77777777" w:rsidR="006F0BB5" w:rsidRPr="00903419" w:rsidRDefault="006F0BB5" w:rsidP="006F0BB5">
            <w:pPr>
              <w:ind w:left="113" w:right="113"/>
              <w:jc w:val="center"/>
              <w:rPr>
                <w:rFonts w:cs="Arial"/>
                <w:b/>
                <w:sz w:val="22"/>
                <w:szCs w:val="22"/>
              </w:rPr>
            </w:pPr>
            <w:r>
              <w:rPr>
                <w:rFonts w:cs="Arial"/>
                <w:b/>
                <w:sz w:val="22"/>
                <w:szCs w:val="22"/>
              </w:rPr>
              <w:t xml:space="preserve">Teams </w:t>
            </w:r>
          </w:p>
        </w:tc>
      </w:tr>
      <w:tr w:rsidR="00F93AC0" w:rsidRPr="006D5982" w14:paraId="1151E75F" w14:textId="77777777" w:rsidTr="007532E1">
        <w:trPr>
          <w:trHeight w:val="444"/>
        </w:trPr>
        <w:tc>
          <w:tcPr>
            <w:tcW w:w="3686" w:type="dxa"/>
          </w:tcPr>
          <w:p w14:paraId="0A28FD32" w14:textId="77777777" w:rsidR="00F93AC0" w:rsidRPr="006D5982" w:rsidRDefault="00F93AC0" w:rsidP="00F93AC0">
            <w:pPr>
              <w:spacing w:before="40" w:after="40"/>
            </w:pPr>
            <w:r>
              <w:t>John Anderson</w:t>
            </w:r>
          </w:p>
        </w:tc>
        <w:tc>
          <w:tcPr>
            <w:tcW w:w="5954" w:type="dxa"/>
          </w:tcPr>
          <w:p w14:paraId="61861D09" w14:textId="77777777" w:rsidR="00F93AC0" w:rsidRPr="006D5982" w:rsidRDefault="00F93AC0" w:rsidP="00F93AC0">
            <w:pPr>
              <w:spacing w:before="40" w:after="40"/>
            </w:pPr>
            <w:r>
              <w:t>Chair</w:t>
            </w:r>
          </w:p>
        </w:tc>
        <w:tc>
          <w:tcPr>
            <w:tcW w:w="567" w:type="dxa"/>
            <w:vAlign w:val="center"/>
          </w:tcPr>
          <w:p w14:paraId="7114D31C" w14:textId="77777777" w:rsidR="00F93AC0" w:rsidRPr="00903419" w:rsidRDefault="00F93AC0" w:rsidP="00F93AC0">
            <w:pPr>
              <w:spacing w:before="40" w:after="40"/>
              <w:jc w:val="center"/>
              <w:rPr>
                <w:rFonts w:cs="Arial"/>
                <w:sz w:val="22"/>
                <w:szCs w:val="22"/>
              </w:rPr>
            </w:pPr>
            <w:r>
              <w:rPr>
                <w:rFonts w:cs="Arial"/>
                <w:sz w:val="22"/>
                <w:szCs w:val="22"/>
              </w:rPr>
              <w:t>X</w:t>
            </w:r>
          </w:p>
        </w:tc>
        <w:tc>
          <w:tcPr>
            <w:tcW w:w="567" w:type="dxa"/>
            <w:vAlign w:val="center"/>
          </w:tcPr>
          <w:p w14:paraId="46F3C824" w14:textId="77777777" w:rsidR="00F93AC0" w:rsidRPr="00903419" w:rsidRDefault="00F93AC0" w:rsidP="00F93AC0">
            <w:pPr>
              <w:spacing w:before="40" w:after="40"/>
              <w:jc w:val="center"/>
              <w:rPr>
                <w:rFonts w:cs="Arial"/>
                <w:sz w:val="22"/>
                <w:szCs w:val="22"/>
              </w:rPr>
            </w:pPr>
          </w:p>
        </w:tc>
      </w:tr>
      <w:tr w:rsidR="00F93AC0" w:rsidRPr="006D5982" w14:paraId="5CE2E200" w14:textId="77777777" w:rsidTr="007532E1">
        <w:trPr>
          <w:trHeight w:val="444"/>
        </w:trPr>
        <w:tc>
          <w:tcPr>
            <w:tcW w:w="3686" w:type="dxa"/>
          </w:tcPr>
          <w:p w14:paraId="0E25D645" w14:textId="77777777" w:rsidR="00F93AC0" w:rsidRDefault="00F93AC0" w:rsidP="00F93AC0">
            <w:pPr>
              <w:spacing w:before="40" w:after="40"/>
            </w:pPr>
            <w:r>
              <w:t>Gavin McArthur</w:t>
            </w:r>
          </w:p>
        </w:tc>
        <w:tc>
          <w:tcPr>
            <w:tcW w:w="5954" w:type="dxa"/>
          </w:tcPr>
          <w:p w14:paraId="5C99D5BA" w14:textId="77777777" w:rsidR="00F93AC0" w:rsidRDefault="00F93AC0" w:rsidP="00F93AC0">
            <w:pPr>
              <w:spacing w:before="40" w:after="40"/>
            </w:pPr>
            <w:r>
              <w:t>Vice-chair</w:t>
            </w:r>
          </w:p>
        </w:tc>
        <w:tc>
          <w:tcPr>
            <w:tcW w:w="567" w:type="dxa"/>
            <w:vAlign w:val="center"/>
          </w:tcPr>
          <w:p w14:paraId="14A93769" w14:textId="77777777" w:rsidR="00F93AC0" w:rsidRDefault="00F93AC0" w:rsidP="00F93AC0">
            <w:pPr>
              <w:spacing w:before="40" w:after="40"/>
              <w:jc w:val="center"/>
              <w:rPr>
                <w:rFonts w:cs="Arial"/>
                <w:sz w:val="22"/>
                <w:szCs w:val="22"/>
              </w:rPr>
            </w:pPr>
            <w:r>
              <w:rPr>
                <w:rFonts w:cs="Arial"/>
                <w:sz w:val="22"/>
                <w:szCs w:val="22"/>
              </w:rPr>
              <w:t>X</w:t>
            </w:r>
          </w:p>
        </w:tc>
        <w:tc>
          <w:tcPr>
            <w:tcW w:w="567" w:type="dxa"/>
            <w:vAlign w:val="center"/>
          </w:tcPr>
          <w:p w14:paraId="3ABF6DC5" w14:textId="77777777" w:rsidR="00F93AC0" w:rsidRDefault="00F93AC0" w:rsidP="00F93AC0">
            <w:pPr>
              <w:spacing w:before="40" w:after="40"/>
              <w:jc w:val="center"/>
              <w:rPr>
                <w:rFonts w:cs="Arial"/>
                <w:sz w:val="22"/>
                <w:szCs w:val="22"/>
              </w:rPr>
            </w:pPr>
          </w:p>
        </w:tc>
      </w:tr>
      <w:tr w:rsidR="00F93AC0" w:rsidRPr="006D5982" w14:paraId="39282843" w14:textId="77777777" w:rsidTr="007532E1">
        <w:tc>
          <w:tcPr>
            <w:tcW w:w="3686" w:type="dxa"/>
          </w:tcPr>
          <w:p w14:paraId="07050620" w14:textId="77777777" w:rsidR="00F93AC0" w:rsidRDefault="00F93AC0" w:rsidP="00F93AC0">
            <w:pPr>
              <w:spacing w:before="40" w:after="40"/>
            </w:pPr>
            <w:r>
              <w:t>David Carter</w:t>
            </w:r>
          </w:p>
        </w:tc>
        <w:tc>
          <w:tcPr>
            <w:tcW w:w="5954" w:type="dxa"/>
          </w:tcPr>
          <w:p w14:paraId="66C8B138" w14:textId="77777777" w:rsidR="00F93AC0" w:rsidRDefault="00F93AC0" w:rsidP="00F93AC0">
            <w:pPr>
              <w:spacing w:before="40" w:after="40"/>
            </w:pPr>
            <w:r>
              <w:t>Member</w:t>
            </w:r>
          </w:p>
        </w:tc>
        <w:tc>
          <w:tcPr>
            <w:tcW w:w="567" w:type="dxa"/>
            <w:vAlign w:val="center"/>
          </w:tcPr>
          <w:p w14:paraId="3C43A901" w14:textId="77777777" w:rsidR="00F93AC0" w:rsidRPr="00903419" w:rsidRDefault="00F93AC0" w:rsidP="00F93AC0">
            <w:pPr>
              <w:spacing w:before="40" w:after="40"/>
              <w:jc w:val="center"/>
              <w:rPr>
                <w:rFonts w:cs="Arial"/>
                <w:sz w:val="22"/>
                <w:szCs w:val="22"/>
              </w:rPr>
            </w:pPr>
            <w:r>
              <w:rPr>
                <w:rFonts w:cs="Arial"/>
                <w:sz w:val="22"/>
                <w:szCs w:val="22"/>
              </w:rPr>
              <w:t>X</w:t>
            </w:r>
          </w:p>
        </w:tc>
        <w:tc>
          <w:tcPr>
            <w:tcW w:w="567" w:type="dxa"/>
            <w:vAlign w:val="center"/>
          </w:tcPr>
          <w:p w14:paraId="0AB76847" w14:textId="77777777" w:rsidR="00F93AC0" w:rsidRPr="00903419" w:rsidRDefault="00F93AC0" w:rsidP="00F93AC0">
            <w:pPr>
              <w:spacing w:before="40" w:after="40"/>
              <w:jc w:val="center"/>
              <w:rPr>
                <w:rFonts w:cs="Arial"/>
                <w:sz w:val="22"/>
                <w:szCs w:val="22"/>
              </w:rPr>
            </w:pPr>
          </w:p>
        </w:tc>
      </w:tr>
      <w:tr w:rsidR="00F93AC0" w:rsidRPr="006D5982" w14:paraId="744CF0A7" w14:textId="77777777" w:rsidTr="007532E1">
        <w:trPr>
          <w:trHeight w:val="70"/>
        </w:trPr>
        <w:tc>
          <w:tcPr>
            <w:tcW w:w="3686" w:type="dxa"/>
          </w:tcPr>
          <w:p w14:paraId="549D5C38" w14:textId="77777777" w:rsidR="00F93AC0" w:rsidRDefault="00F93AC0" w:rsidP="00F93AC0">
            <w:pPr>
              <w:spacing w:before="40" w:after="40"/>
            </w:pPr>
            <w:r>
              <w:t>Helen Knee</w:t>
            </w:r>
          </w:p>
        </w:tc>
        <w:tc>
          <w:tcPr>
            <w:tcW w:w="5954" w:type="dxa"/>
          </w:tcPr>
          <w:p w14:paraId="33E7ADEE" w14:textId="77777777" w:rsidR="00F93AC0" w:rsidRDefault="00F93AC0" w:rsidP="00F93AC0">
            <w:pPr>
              <w:spacing w:before="40" w:after="40"/>
            </w:pPr>
            <w:r>
              <w:t xml:space="preserve">Member </w:t>
            </w:r>
          </w:p>
        </w:tc>
        <w:tc>
          <w:tcPr>
            <w:tcW w:w="567" w:type="dxa"/>
            <w:vAlign w:val="center"/>
          </w:tcPr>
          <w:p w14:paraId="5A085847" w14:textId="77777777" w:rsidR="00F93AC0" w:rsidRPr="00903419" w:rsidRDefault="00F93AC0" w:rsidP="00F93AC0">
            <w:pPr>
              <w:spacing w:before="40" w:after="40"/>
              <w:jc w:val="center"/>
              <w:rPr>
                <w:rFonts w:cs="Arial"/>
                <w:sz w:val="22"/>
                <w:szCs w:val="22"/>
              </w:rPr>
            </w:pPr>
            <w:r>
              <w:rPr>
                <w:rFonts w:cs="Arial"/>
                <w:sz w:val="22"/>
                <w:szCs w:val="22"/>
              </w:rPr>
              <w:t>X</w:t>
            </w:r>
          </w:p>
        </w:tc>
        <w:tc>
          <w:tcPr>
            <w:tcW w:w="567" w:type="dxa"/>
            <w:vAlign w:val="center"/>
          </w:tcPr>
          <w:p w14:paraId="0D2F8D50" w14:textId="77777777" w:rsidR="00F93AC0" w:rsidRPr="00903419" w:rsidRDefault="00F93AC0" w:rsidP="00F93AC0">
            <w:pPr>
              <w:spacing w:before="40" w:after="40"/>
              <w:jc w:val="center"/>
              <w:rPr>
                <w:rFonts w:cs="Arial"/>
                <w:sz w:val="22"/>
                <w:szCs w:val="22"/>
              </w:rPr>
            </w:pPr>
          </w:p>
        </w:tc>
      </w:tr>
      <w:tr w:rsidR="00F93AC0" w:rsidRPr="006D5982" w14:paraId="2B1CA614" w14:textId="77777777" w:rsidTr="007532E1">
        <w:trPr>
          <w:trHeight w:val="70"/>
        </w:trPr>
        <w:tc>
          <w:tcPr>
            <w:tcW w:w="3686" w:type="dxa"/>
          </w:tcPr>
          <w:p w14:paraId="46B93885" w14:textId="77777777" w:rsidR="00F93AC0" w:rsidRDefault="00F93AC0" w:rsidP="00F93AC0">
            <w:pPr>
              <w:spacing w:before="40" w:after="40"/>
            </w:pPr>
            <w:r>
              <w:t xml:space="preserve">Andy Heath </w:t>
            </w:r>
          </w:p>
        </w:tc>
        <w:tc>
          <w:tcPr>
            <w:tcW w:w="5954" w:type="dxa"/>
          </w:tcPr>
          <w:p w14:paraId="4ABA17EA" w14:textId="77777777" w:rsidR="00F93AC0" w:rsidRDefault="00F93AC0" w:rsidP="00F93AC0">
            <w:pPr>
              <w:spacing w:before="40" w:after="40"/>
            </w:pPr>
            <w:r>
              <w:t xml:space="preserve">Member </w:t>
            </w:r>
          </w:p>
        </w:tc>
        <w:tc>
          <w:tcPr>
            <w:tcW w:w="567" w:type="dxa"/>
            <w:vAlign w:val="center"/>
          </w:tcPr>
          <w:p w14:paraId="60343E6D" w14:textId="77777777" w:rsidR="00F93AC0" w:rsidRPr="00903419" w:rsidRDefault="00F93AC0" w:rsidP="00F93AC0">
            <w:pPr>
              <w:spacing w:before="40" w:after="40"/>
              <w:jc w:val="center"/>
              <w:rPr>
                <w:rFonts w:cs="Arial"/>
                <w:sz w:val="22"/>
                <w:szCs w:val="22"/>
              </w:rPr>
            </w:pPr>
            <w:r>
              <w:rPr>
                <w:rFonts w:cs="Arial"/>
                <w:sz w:val="22"/>
                <w:szCs w:val="22"/>
              </w:rPr>
              <w:t>X</w:t>
            </w:r>
          </w:p>
        </w:tc>
        <w:tc>
          <w:tcPr>
            <w:tcW w:w="567" w:type="dxa"/>
            <w:vAlign w:val="center"/>
          </w:tcPr>
          <w:p w14:paraId="4F4BD44E" w14:textId="77777777" w:rsidR="00F93AC0" w:rsidRPr="00903419" w:rsidRDefault="00F93AC0" w:rsidP="00F93AC0">
            <w:pPr>
              <w:spacing w:before="40" w:after="40"/>
              <w:jc w:val="center"/>
              <w:rPr>
                <w:rFonts w:cs="Arial"/>
                <w:sz w:val="22"/>
                <w:szCs w:val="22"/>
              </w:rPr>
            </w:pPr>
          </w:p>
        </w:tc>
      </w:tr>
    </w:tbl>
    <w:p w14:paraId="051C1CC5" w14:textId="77777777" w:rsidR="006F0BB5" w:rsidRPr="003408F9" w:rsidRDefault="006F0BB5" w:rsidP="006F0BB5">
      <w:pPr>
        <w:rPr>
          <w:sz w:val="16"/>
          <w:szCs w:val="16"/>
        </w:rPr>
      </w:pPr>
    </w:p>
    <w:p w14:paraId="22885A54" w14:textId="77777777" w:rsidR="006F0BB5" w:rsidRPr="00731B7C" w:rsidRDefault="006F0BB5" w:rsidP="006F0BB5">
      <w:pPr>
        <w:rPr>
          <w:b/>
          <w:u w:val="single"/>
        </w:rPr>
      </w:pPr>
      <w:r w:rsidRPr="00731B7C">
        <w:rPr>
          <w:b/>
          <w:u w:val="single"/>
        </w:rPr>
        <w:t>Offices of the Police and Crime Commissioner</w:t>
      </w:r>
    </w:p>
    <w:p w14:paraId="63FE1B29" w14:textId="77777777" w:rsidR="006F0BB5" w:rsidRPr="003408F9" w:rsidRDefault="006F0BB5" w:rsidP="006F0BB5">
      <w:pPr>
        <w:rPr>
          <w:sz w:val="16"/>
          <w:szCs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4"/>
        <w:gridCol w:w="567"/>
        <w:gridCol w:w="567"/>
      </w:tblGrid>
      <w:tr w:rsidR="006F0BB5" w:rsidRPr="006F0BB5" w14:paraId="5F5D803B" w14:textId="77777777" w:rsidTr="002E2244">
        <w:trPr>
          <w:cantSplit/>
          <w:trHeight w:val="1024"/>
        </w:trPr>
        <w:tc>
          <w:tcPr>
            <w:tcW w:w="3686" w:type="dxa"/>
          </w:tcPr>
          <w:p w14:paraId="2664DB26" w14:textId="77777777" w:rsidR="006F0BB5" w:rsidRPr="002E2244" w:rsidRDefault="006F0BB5" w:rsidP="006F0BB5">
            <w:pPr>
              <w:spacing w:before="40" w:after="40"/>
              <w:rPr>
                <w:b/>
              </w:rPr>
            </w:pPr>
            <w:r w:rsidRPr="002E2244">
              <w:rPr>
                <w:b/>
              </w:rPr>
              <w:t>Name:</w:t>
            </w:r>
          </w:p>
        </w:tc>
        <w:tc>
          <w:tcPr>
            <w:tcW w:w="5954" w:type="dxa"/>
          </w:tcPr>
          <w:p w14:paraId="0637FFD3" w14:textId="77777777" w:rsidR="006F0BB5" w:rsidRPr="002E2244" w:rsidRDefault="006F0BB5" w:rsidP="006F0BB5">
            <w:pPr>
              <w:spacing w:before="40" w:after="40"/>
              <w:rPr>
                <w:b/>
              </w:rPr>
            </w:pPr>
            <w:r w:rsidRPr="002E2244">
              <w:rPr>
                <w:b/>
              </w:rPr>
              <w:t>Capacity:</w:t>
            </w:r>
          </w:p>
        </w:tc>
        <w:tc>
          <w:tcPr>
            <w:tcW w:w="567" w:type="dxa"/>
            <w:textDirection w:val="tbRl"/>
          </w:tcPr>
          <w:p w14:paraId="2D5DEBEA" w14:textId="77777777" w:rsidR="006F0BB5" w:rsidRPr="00903419" w:rsidRDefault="006F0BB5" w:rsidP="006F0BB5">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14:paraId="07303492" w14:textId="77777777" w:rsidR="006F0BB5" w:rsidRPr="00903419" w:rsidRDefault="006F0BB5" w:rsidP="006F0BB5">
            <w:pPr>
              <w:ind w:left="113" w:right="113"/>
              <w:jc w:val="center"/>
              <w:rPr>
                <w:rFonts w:cs="Arial"/>
                <w:b/>
                <w:sz w:val="22"/>
                <w:szCs w:val="22"/>
              </w:rPr>
            </w:pPr>
            <w:r>
              <w:rPr>
                <w:rFonts w:cs="Arial"/>
                <w:b/>
                <w:sz w:val="22"/>
                <w:szCs w:val="22"/>
              </w:rPr>
              <w:t xml:space="preserve">Teams </w:t>
            </w:r>
          </w:p>
        </w:tc>
      </w:tr>
      <w:tr w:rsidR="006F0BB5" w:rsidRPr="006F0BB5" w14:paraId="5A426292" w14:textId="77777777" w:rsidTr="004B04E4">
        <w:tc>
          <w:tcPr>
            <w:tcW w:w="3686" w:type="dxa"/>
          </w:tcPr>
          <w:p w14:paraId="210D444E" w14:textId="77777777" w:rsidR="006F0BB5" w:rsidRPr="006F0BB5" w:rsidRDefault="006F0BB5" w:rsidP="006F0BB5">
            <w:pPr>
              <w:spacing w:before="40" w:after="40"/>
            </w:pPr>
            <w:r w:rsidRPr="006F0BB5">
              <w:t>Sara Ansell (SA)</w:t>
            </w:r>
          </w:p>
        </w:tc>
        <w:tc>
          <w:tcPr>
            <w:tcW w:w="5954" w:type="dxa"/>
          </w:tcPr>
          <w:p w14:paraId="15023B41" w14:textId="77777777" w:rsidR="006F0BB5" w:rsidRPr="006F0BB5" w:rsidRDefault="006F0BB5" w:rsidP="006F0BB5">
            <w:pPr>
              <w:spacing w:before="40" w:after="40"/>
            </w:pPr>
            <w:r w:rsidRPr="006F0BB5">
              <w:t>Treasurer, OPCC</w:t>
            </w:r>
          </w:p>
        </w:tc>
        <w:tc>
          <w:tcPr>
            <w:tcW w:w="567" w:type="dxa"/>
          </w:tcPr>
          <w:p w14:paraId="11A7FB11" w14:textId="77777777" w:rsidR="006F0BB5" w:rsidRPr="00903419" w:rsidRDefault="004B04E4" w:rsidP="006F0BB5">
            <w:pPr>
              <w:spacing w:before="40" w:after="40"/>
              <w:jc w:val="center"/>
              <w:rPr>
                <w:rFonts w:cs="Arial"/>
                <w:sz w:val="22"/>
                <w:szCs w:val="22"/>
              </w:rPr>
            </w:pPr>
            <w:r>
              <w:rPr>
                <w:rFonts w:cs="Arial"/>
                <w:sz w:val="22"/>
                <w:szCs w:val="22"/>
              </w:rPr>
              <w:t>X</w:t>
            </w:r>
          </w:p>
        </w:tc>
        <w:tc>
          <w:tcPr>
            <w:tcW w:w="567" w:type="dxa"/>
            <w:vAlign w:val="center"/>
          </w:tcPr>
          <w:p w14:paraId="74577578" w14:textId="77777777" w:rsidR="006F0BB5" w:rsidRPr="00903419" w:rsidRDefault="006F0BB5" w:rsidP="006F0BB5">
            <w:pPr>
              <w:spacing w:before="40" w:after="40"/>
              <w:jc w:val="center"/>
              <w:rPr>
                <w:rFonts w:cs="Arial"/>
                <w:sz w:val="22"/>
                <w:szCs w:val="22"/>
              </w:rPr>
            </w:pPr>
          </w:p>
        </w:tc>
      </w:tr>
      <w:tr w:rsidR="00460EBF" w:rsidRPr="006F0BB5" w14:paraId="6A08ABFA" w14:textId="77777777" w:rsidTr="004B04E4">
        <w:tc>
          <w:tcPr>
            <w:tcW w:w="3686" w:type="dxa"/>
          </w:tcPr>
          <w:p w14:paraId="3FCC5D1F" w14:textId="77777777" w:rsidR="00460EBF" w:rsidRPr="006F0BB5" w:rsidRDefault="00460EBF" w:rsidP="00460EBF">
            <w:pPr>
              <w:spacing w:before="40" w:after="40"/>
            </w:pPr>
            <w:r>
              <w:t>Philip Seccombe (PS)</w:t>
            </w:r>
          </w:p>
        </w:tc>
        <w:tc>
          <w:tcPr>
            <w:tcW w:w="5954" w:type="dxa"/>
          </w:tcPr>
          <w:p w14:paraId="1E1D3F30" w14:textId="77777777" w:rsidR="00460EBF" w:rsidRPr="006F0BB5" w:rsidRDefault="00460EBF" w:rsidP="00460EBF">
            <w:pPr>
              <w:spacing w:before="40" w:after="40"/>
            </w:pPr>
            <w:r>
              <w:t xml:space="preserve">Police &amp; Crime Commissioner </w:t>
            </w:r>
          </w:p>
        </w:tc>
        <w:tc>
          <w:tcPr>
            <w:tcW w:w="567" w:type="dxa"/>
          </w:tcPr>
          <w:p w14:paraId="630DCE81" w14:textId="77777777" w:rsidR="00460EBF" w:rsidRDefault="002E0EA3" w:rsidP="00460EBF">
            <w:pPr>
              <w:spacing w:before="40" w:after="40"/>
              <w:jc w:val="center"/>
              <w:rPr>
                <w:rFonts w:cs="Arial"/>
                <w:sz w:val="22"/>
                <w:szCs w:val="22"/>
              </w:rPr>
            </w:pPr>
            <w:r>
              <w:rPr>
                <w:rFonts w:cs="Arial"/>
                <w:sz w:val="22"/>
                <w:szCs w:val="22"/>
              </w:rPr>
              <w:t>X</w:t>
            </w:r>
          </w:p>
        </w:tc>
        <w:tc>
          <w:tcPr>
            <w:tcW w:w="567" w:type="dxa"/>
            <w:vAlign w:val="center"/>
          </w:tcPr>
          <w:p w14:paraId="23B8224D" w14:textId="77777777" w:rsidR="00460EBF" w:rsidRPr="00903419" w:rsidRDefault="00460EBF" w:rsidP="00460EBF">
            <w:pPr>
              <w:spacing w:before="40" w:after="40"/>
              <w:jc w:val="center"/>
              <w:rPr>
                <w:rFonts w:cs="Arial"/>
                <w:sz w:val="22"/>
                <w:szCs w:val="22"/>
              </w:rPr>
            </w:pPr>
          </w:p>
        </w:tc>
      </w:tr>
      <w:tr w:rsidR="002E0EA3" w:rsidRPr="006F0BB5" w14:paraId="77263AD5" w14:textId="77777777" w:rsidTr="004B04E4">
        <w:tc>
          <w:tcPr>
            <w:tcW w:w="3686" w:type="dxa"/>
          </w:tcPr>
          <w:p w14:paraId="69BA8503" w14:textId="77777777" w:rsidR="002E0EA3" w:rsidRDefault="002E0EA3" w:rsidP="00460EBF">
            <w:pPr>
              <w:spacing w:before="40" w:after="40"/>
            </w:pPr>
            <w:r>
              <w:t>Emma Daniell (ED)</w:t>
            </w:r>
          </w:p>
        </w:tc>
        <w:tc>
          <w:tcPr>
            <w:tcW w:w="5954" w:type="dxa"/>
          </w:tcPr>
          <w:p w14:paraId="338DB336" w14:textId="77777777" w:rsidR="002E0EA3" w:rsidRDefault="002E0EA3" w:rsidP="00460EBF">
            <w:pPr>
              <w:spacing w:before="40" w:after="40"/>
            </w:pPr>
            <w:r>
              <w:t>Deputy Police &amp; Crime Commissioner</w:t>
            </w:r>
          </w:p>
        </w:tc>
        <w:tc>
          <w:tcPr>
            <w:tcW w:w="567" w:type="dxa"/>
          </w:tcPr>
          <w:p w14:paraId="5E20E067" w14:textId="77777777" w:rsidR="002E0EA3" w:rsidRDefault="002E0EA3" w:rsidP="00460EBF">
            <w:pPr>
              <w:spacing w:before="40" w:after="40"/>
              <w:jc w:val="center"/>
              <w:rPr>
                <w:rFonts w:cs="Arial"/>
                <w:sz w:val="22"/>
                <w:szCs w:val="22"/>
              </w:rPr>
            </w:pPr>
            <w:r>
              <w:rPr>
                <w:rFonts w:cs="Arial"/>
                <w:sz w:val="22"/>
                <w:szCs w:val="22"/>
              </w:rPr>
              <w:t>X</w:t>
            </w:r>
          </w:p>
        </w:tc>
        <w:tc>
          <w:tcPr>
            <w:tcW w:w="567" w:type="dxa"/>
            <w:vAlign w:val="center"/>
          </w:tcPr>
          <w:p w14:paraId="2E4DBBB1" w14:textId="77777777" w:rsidR="002E0EA3" w:rsidRPr="00903419" w:rsidRDefault="002E0EA3" w:rsidP="00460EBF">
            <w:pPr>
              <w:spacing w:before="40" w:after="40"/>
              <w:jc w:val="center"/>
              <w:rPr>
                <w:rFonts w:cs="Arial"/>
                <w:sz w:val="22"/>
                <w:szCs w:val="22"/>
              </w:rPr>
            </w:pPr>
          </w:p>
        </w:tc>
      </w:tr>
      <w:tr w:rsidR="002E0EA3" w:rsidRPr="006F0BB5" w14:paraId="1B7525E5" w14:textId="77777777" w:rsidTr="004B04E4">
        <w:tc>
          <w:tcPr>
            <w:tcW w:w="3686" w:type="dxa"/>
          </w:tcPr>
          <w:p w14:paraId="10ABECCD" w14:textId="77777777" w:rsidR="002E0EA3" w:rsidRDefault="002E0EA3" w:rsidP="00460EBF">
            <w:pPr>
              <w:spacing w:before="40" w:after="40"/>
            </w:pPr>
            <w:r>
              <w:t>Claire Morris (CM)</w:t>
            </w:r>
          </w:p>
        </w:tc>
        <w:tc>
          <w:tcPr>
            <w:tcW w:w="5954" w:type="dxa"/>
          </w:tcPr>
          <w:p w14:paraId="2EA82BD9" w14:textId="77777777" w:rsidR="002E0EA3" w:rsidRDefault="002E0EA3" w:rsidP="00460EBF">
            <w:pPr>
              <w:spacing w:before="40" w:after="40"/>
            </w:pPr>
            <w:r>
              <w:t xml:space="preserve">Head of Business Services &amp; Assurance </w:t>
            </w:r>
          </w:p>
        </w:tc>
        <w:tc>
          <w:tcPr>
            <w:tcW w:w="567" w:type="dxa"/>
          </w:tcPr>
          <w:p w14:paraId="04A6E03A" w14:textId="77777777" w:rsidR="002E0EA3" w:rsidRDefault="002E0EA3" w:rsidP="00460EBF">
            <w:pPr>
              <w:spacing w:before="40" w:after="40"/>
              <w:jc w:val="center"/>
              <w:rPr>
                <w:rFonts w:cs="Arial"/>
                <w:sz w:val="22"/>
                <w:szCs w:val="22"/>
              </w:rPr>
            </w:pPr>
            <w:r>
              <w:rPr>
                <w:rFonts w:cs="Arial"/>
                <w:sz w:val="22"/>
                <w:szCs w:val="22"/>
              </w:rPr>
              <w:t>X</w:t>
            </w:r>
          </w:p>
        </w:tc>
        <w:tc>
          <w:tcPr>
            <w:tcW w:w="567" w:type="dxa"/>
            <w:vAlign w:val="center"/>
          </w:tcPr>
          <w:p w14:paraId="10F4D3FC" w14:textId="77777777" w:rsidR="002E0EA3" w:rsidRPr="00903419" w:rsidRDefault="002E0EA3" w:rsidP="00460EBF">
            <w:pPr>
              <w:spacing w:before="40" w:after="40"/>
              <w:jc w:val="center"/>
              <w:rPr>
                <w:rFonts w:cs="Arial"/>
                <w:sz w:val="22"/>
                <w:szCs w:val="22"/>
              </w:rPr>
            </w:pPr>
          </w:p>
        </w:tc>
      </w:tr>
      <w:tr w:rsidR="002E0EA3" w:rsidRPr="006F0BB5" w14:paraId="47676D84" w14:textId="77777777" w:rsidTr="004B04E4">
        <w:tc>
          <w:tcPr>
            <w:tcW w:w="3686" w:type="dxa"/>
          </w:tcPr>
          <w:p w14:paraId="783B7045" w14:textId="77777777" w:rsidR="002E0EA3" w:rsidRDefault="002E0EA3" w:rsidP="00460EBF">
            <w:pPr>
              <w:spacing w:before="40" w:after="40"/>
            </w:pPr>
            <w:r>
              <w:t>David Patterson (DP)</w:t>
            </w:r>
          </w:p>
        </w:tc>
        <w:tc>
          <w:tcPr>
            <w:tcW w:w="5954" w:type="dxa"/>
          </w:tcPr>
          <w:p w14:paraId="1B4EFC1B" w14:textId="77777777" w:rsidR="002E0EA3" w:rsidRDefault="002E0EA3" w:rsidP="00460EBF">
            <w:pPr>
              <w:spacing w:before="40" w:after="40"/>
            </w:pPr>
            <w:r>
              <w:t xml:space="preserve">Assurance &amp; Scrutiny Officer </w:t>
            </w:r>
          </w:p>
        </w:tc>
        <w:tc>
          <w:tcPr>
            <w:tcW w:w="567" w:type="dxa"/>
          </w:tcPr>
          <w:p w14:paraId="402A6728" w14:textId="77777777" w:rsidR="002E0EA3" w:rsidRDefault="002E0EA3" w:rsidP="00460EBF">
            <w:pPr>
              <w:spacing w:before="40" w:after="40"/>
              <w:jc w:val="center"/>
              <w:rPr>
                <w:rFonts w:cs="Arial"/>
                <w:sz w:val="22"/>
                <w:szCs w:val="22"/>
              </w:rPr>
            </w:pPr>
            <w:r>
              <w:rPr>
                <w:rFonts w:cs="Arial"/>
                <w:sz w:val="22"/>
                <w:szCs w:val="22"/>
              </w:rPr>
              <w:t>X</w:t>
            </w:r>
          </w:p>
        </w:tc>
        <w:tc>
          <w:tcPr>
            <w:tcW w:w="567" w:type="dxa"/>
            <w:vAlign w:val="center"/>
          </w:tcPr>
          <w:p w14:paraId="35C45115" w14:textId="77777777" w:rsidR="002E0EA3" w:rsidRPr="00903419" w:rsidRDefault="002E0EA3" w:rsidP="00460EBF">
            <w:pPr>
              <w:spacing w:before="40" w:after="40"/>
              <w:jc w:val="center"/>
              <w:rPr>
                <w:rFonts w:cs="Arial"/>
                <w:sz w:val="22"/>
                <w:szCs w:val="22"/>
              </w:rPr>
            </w:pPr>
          </w:p>
        </w:tc>
      </w:tr>
    </w:tbl>
    <w:p w14:paraId="65E14774" w14:textId="77777777" w:rsidR="006F0BB5" w:rsidRDefault="006F0BB5" w:rsidP="006F0BB5">
      <w:pPr>
        <w:rPr>
          <w:sz w:val="16"/>
          <w:szCs w:val="16"/>
        </w:rPr>
      </w:pPr>
    </w:p>
    <w:p w14:paraId="0E7F1991" w14:textId="6410DFF6" w:rsidR="002D1E10" w:rsidRDefault="002D1E10" w:rsidP="006F0BB5">
      <w:pPr>
        <w:rPr>
          <w:sz w:val="16"/>
          <w:szCs w:val="16"/>
        </w:rPr>
      </w:pPr>
    </w:p>
    <w:p w14:paraId="766CDA0C" w14:textId="48F5FDF6" w:rsidR="009E6CB9" w:rsidRDefault="009E6CB9" w:rsidP="006F0BB5">
      <w:pPr>
        <w:rPr>
          <w:sz w:val="16"/>
          <w:szCs w:val="16"/>
        </w:rPr>
      </w:pPr>
    </w:p>
    <w:p w14:paraId="201CAD19" w14:textId="07294CAF" w:rsidR="009E6CB9" w:rsidRDefault="009E6CB9" w:rsidP="006F0BB5">
      <w:pPr>
        <w:rPr>
          <w:sz w:val="16"/>
          <w:szCs w:val="16"/>
        </w:rPr>
      </w:pPr>
    </w:p>
    <w:p w14:paraId="566F9CAE" w14:textId="12DAA784" w:rsidR="009E6CB9" w:rsidRDefault="009E6CB9" w:rsidP="006F0BB5">
      <w:pPr>
        <w:rPr>
          <w:sz w:val="16"/>
          <w:szCs w:val="16"/>
        </w:rPr>
      </w:pPr>
    </w:p>
    <w:p w14:paraId="6959206F" w14:textId="1B3E25FB" w:rsidR="009E6CB9" w:rsidRDefault="009E6CB9" w:rsidP="006F0BB5">
      <w:pPr>
        <w:rPr>
          <w:sz w:val="16"/>
          <w:szCs w:val="16"/>
        </w:rPr>
      </w:pPr>
    </w:p>
    <w:p w14:paraId="3A43D7FD" w14:textId="57C1DB87" w:rsidR="009E6CB9" w:rsidRDefault="009E6CB9" w:rsidP="006F0BB5">
      <w:pPr>
        <w:rPr>
          <w:sz w:val="16"/>
          <w:szCs w:val="16"/>
        </w:rPr>
      </w:pPr>
    </w:p>
    <w:p w14:paraId="430FA2FC" w14:textId="77777777" w:rsidR="009E6CB9" w:rsidRDefault="009E6CB9" w:rsidP="006F0BB5">
      <w:pPr>
        <w:rPr>
          <w:sz w:val="16"/>
          <w:szCs w:val="16"/>
        </w:rPr>
      </w:pPr>
    </w:p>
    <w:p w14:paraId="3D047CC8" w14:textId="77777777" w:rsidR="00AA2012" w:rsidRPr="00337519" w:rsidRDefault="00AA2012" w:rsidP="00AA2012">
      <w:pPr>
        <w:ind w:left="-709"/>
        <w:rPr>
          <w:rFonts w:cs="Arial"/>
          <w:b/>
          <w:szCs w:val="24"/>
          <w:u w:val="single"/>
        </w:rPr>
      </w:pPr>
      <w:r w:rsidRPr="00337519">
        <w:rPr>
          <w:rFonts w:cs="Arial"/>
          <w:b/>
          <w:szCs w:val="24"/>
          <w:u w:val="single"/>
        </w:rPr>
        <w:lastRenderedPageBreak/>
        <w:t>Public Attendees</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4"/>
        <w:gridCol w:w="567"/>
        <w:gridCol w:w="567"/>
      </w:tblGrid>
      <w:tr w:rsidR="00AA2012" w:rsidRPr="00903419" w14:paraId="2C67CD10" w14:textId="77777777" w:rsidTr="00C835DF">
        <w:trPr>
          <w:cantSplit/>
          <w:trHeight w:val="1024"/>
        </w:trPr>
        <w:tc>
          <w:tcPr>
            <w:tcW w:w="3686" w:type="dxa"/>
          </w:tcPr>
          <w:p w14:paraId="7033EBD4" w14:textId="77777777" w:rsidR="00AA2012" w:rsidRPr="002E2244" w:rsidRDefault="00AA2012" w:rsidP="00C835DF">
            <w:pPr>
              <w:spacing w:before="40" w:after="40"/>
              <w:rPr>
                <w:b/>
              </w:rPr>
            </w:pPr>
            <w:r w:rsidRPr="002E2244">
              <w:rPr>
                <w:b/>
              </w:rPr>
              <w:t>Name:</w:t>
            </w:r>
          </w:p>
        </w:tc>
        <w:tc>
          <w:tcPr>
            <w:tcW w:w="5954" w:type="dxa"/>
          </w:tcPr>
          <w:p w14:paraId="12EB28CB" w14:textId="77777777" w:rsidR="00AA2012" w:rsidRPr="002E2244" w:rsidRDefault="00AA2012" w:rsidP="00C835DF">
            <w:pPr>
              <w:spacing w:before="40" w:after="40"/>
              <w:rPr>
                <w:b/>
              </w:rPr>
            </w:pPr>
            <w:r w:rsidRPr="002E2244">
              <w:rPr>
                <w:b/>
              </w:rPr>
              <w:t>Capacity:</w:t>
            </w:r>
          </w:p>
        </w:tc>
        <w:tc>
          <w:tcPr>
            <w:tcW w:w="567" w:type="dxa"/>
            <w:textDirection w:val="tbRl"/>
          </w:tcPr>
          <w:p w14:paraId="6288A220" w14:textId="77777777" w:rsidR="00AA2012" w:rsidRPr="00903419" w:rsidRDefault="00AA2012" w:rsidP="00C835DF">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14:paraId="2EC0902D" w14:textId="77777777" w:rsidR="00AA2012" w:rsidRPr="00903419" w:rsidRDefault="00AA2012" w:rsidP="00C835DF">
            <w:pPr>
              <w:ind w:left="113" w:right="113"/>
              <w:jc w:val="center"/>
              <w:rPr>
                <w:rFonts w:cs="Arial"/>
                <w:b/>
                <w:sz w:val="22"/>
                <w:szCs w:val="22"/>
              </w:rPr>
            </w:pPr>
            <w:r>
              <w:rPr>
                <w:rFonts w:cs="Arial"/>
                <w:b/>
                <w:sz w:val="22"/>
                <w:szCs w:val="22"/>
              </w:rPr>
              <w:t xml:space="preserve">Teams </w:t>
            </w:r>
          </w:p>
        </w:tc>
      </w:tr>
      <w:tr w:rsidR="00AA2012" w:rsidRPr="00337519" w14:paraId="68168D4F" w14:textId="77777777" w:rsidTr="00A711E7">
        <w:tc>
          <w:tcPr>
            <w:tcW w:w="3686" w:type="dxa"/>
          </w:tcPr>
          <w:p w14:paraId="2532B9ED" w14:textId="77777777" w:rsidR="00AA2012" w:rsidRPr="00337519" w:rsidRDefault="00F93AC0" w:rsidP="00C835DF">
            <w:pPr>
              <w:spacing w:before="40" w:after="40"/>
              <w:rPr>
                <w:rFonts w:cs="Arial"/>
                <w:szCs w:val="24"/>
              </w:rPr>
            </w:pPr>
            <w:r>
              <w:rPr>
                <w:rFonts w:cs="Arial"/>
                <w:szCs w:val="24"/>
              </w:rPr>
              <w:t>N/A</w:t>
            </w:r>
          </w:p>
        </w:tc>
        <w:tc>
          <w:tcPr>
            <w:tcW w:w="5954" w:type="dxa"/>
          </w:tcPr>
          <w:p w14:paraId="26138E25" w14:textId="77777777" w:rsidR="00AA2012" w:rsidRPr="00337519" w:rsidRDefault="00AA2012" w:rsidP="00C835DF">
            <w:pPr>
              <w:spacing w:before="40" w:after="40"/>
              <w:rPr>
                <w:rFonts w:cs="Arial"/>
                <w:szCs w:val="24"/>
              </w:rPr>
            </w:pPr>
          </w:p>
        </w:tc>
        <w:tc>
          <w:tcPr>
            <w:tcW w:w="567" w:type="dxa"/>
          </w:tcPr>
          <w:p w14:paraId="5740DB23" w14:textId="77777777" w:rsidR="00AA2012" w:rsidRPr="00337519" w:rsidRDefault="00AA2012" w:rsidP="00AA2012">
            <w:pPr>
              <w:spacing w:before="40" w:after="40"/>
              <w:rPr>
                <w:rFonts w:cs="Arial"/>
                <w:szCs w:val="24"/>
              </w:rPr>
            </w:pPr>
          </w:p>
        </w:tc>
        <w:tc>
          <w:tcPr>
            <w:tcW w:w="567" w:type="dxa"/>
          </w:tcPr>
          <w:p w14:paraId="6E23A24E" w14:textId="77777777" w:rsidR="00AA2012" w:rsidRPr="00337519" w:rsidRDefault="00AA2012" w:rsidP="00C835DF">
            <w:pPr>
              <w:spacing w:before="40" w:after="40"/>
              <w:rPr>
                <w:rFonts w:cs="Arial"/>
                <w:szCs w:val="24"/>
              </w:rPr>
            </w:pPr>
          </w:p>
        </w:tc>
      </w:tr>
    </w:tbl>
    <w:p w14:paraId="4437FD05" w14:textId="77777777" w:rsidR="002D1E10" w:rsidRPr="006F0BB5" w:rsidRDefault="00A711E7" w:rsidP="006F0BB5">
      <w:pPr>
        <w:rPr>
          <w:sz w:val="16"/>
          <w:szCs w:val="16"/>
        </w:rPr>
      </w:pPr>
      <w:r>
        <w:rPr>
          <w:sz w:val="16"/>
          <w:szCs w:val="16"/>
        </w:rPr>
        <w:t>`</w:t>
      </w:r>
    </w:p>
    <w:p w14:paraId="32F2832E" w14:textId="77777777" w:rsidR="00F93AC0" w:rsidRDefault="00F93AC0" w:rsidP="006F0BB5">
      <w:pPr>
        <w:rPr>
          <w:b/>
          <w:u w:val="single"/>
        </w:rPr>
      </w:pPr>
    </w:p>
    <w:p w14:paraId="1C9F57CD" w14:textId="77777777" w:rsidR="006F0BB5" w:rsidRDefault="006F0BB5" w:rsidP="006F0BB5">
      <w:pPr>
        <w:rPr>
          <w:b/>
          <w:u w:val="single"/>
        </w:rPr>
      </w:pPr>
      <w:r w:rsidRPr="00731B7C">
        <w:rPr>
          <w:b/>
          <w:u w:val="single"/>
        </w:rPr>
        <w:t>Force</w:t>
      </w:r>
    </w:p>
    <w:p w14:paraId="27F81004" w14:textId="77777777" w:rsidR="006F0BB5" w:rsidRPr="003408F9" w:rsidRDefault="006F0BB5" w:rsidP="006F0BB5">
      <w:pPr>
        <w:rPr>
          <w:b/>
          <w:sz w:val="16"/>
          <w:szCs w:val="16"/>
          <w:u w:val="single"/>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4"/>
        <w:gridCol w:w="567"/>
        <w:gridCol w:w="567"/>
      </w:tblGrid>
      <w:tr w:rsidR="006F0BB5" w:rsidRPr="00EE09C8" w14:paraId="04214B6F" w14:textId="77777777" w:rsidTr="002E2244">
        <w:trPr>
          <w:cantSplit/>
          <w:trHeight w:val="1134"/>
        </w:trPr>
        <w:tc>
          <w:tcPr>
            <w:tcW w:w="3686" w:type="dxa"/>
          </w:tcPr>
          <w:p w14:paraId="728B3A4C" w14:textId="77777777" w:rsidR="006F0BB5" w:rsidRPr="00EE09C8" w:rsidRDefault="006F0BB5" w:rsidP="006F0BB5">
            <w:pPr>
              <w:spacing w:before="40" w:after="40"/>
              <w:rPr>
                <w:b/>
              </w:rPr>
            </w:pPr>
            <w:r w:rsidRPr="00EE09C8">
              <w:rPr>
                <w:b/>
              </w:rPr>
              <w:t>Name:</w:t>
            </w:r>
          </w:p>
        </w:tc>
        <w:tc>
          <w:tcPr>
            <w:tcW w:w="5954" w:type="dxa"/>
          </w:tcPr>
          <w:p w14:paraId="6248756F" w14:textId="77777777" w:rsidR="006F0BB5" w:rsidRPr="00EE09C8" w:rsidRDefault="006F0BB5" w:rsidP="006F0BB5">
            <w:pPr>
              <w:spacing w:before="40" w:after="40"/>
              <w:rPr>
                <w:b/>
              </w:rPr>
            </w:pPr>
            <w:r w:rsidRPr="00EE09C8">
              <w:rPr>
                <w:b/>
              </w:rPr>
              <w:t>Capacity:</w:t>
            </w:r>
          </w:p>
        </w:tc>
        <w:tc>
          <w:tcPr>
            <w:tcW w:w="567" w:type="dxa"/>
            <w:textDirection w:val="tbRl"/>
          </w:tcPr>
          <w:p w14:paraId="10CE1F09" w14:textId="77777777" w:rsidR="006F0BB5" w:rsidRPr="00903419" w:rsidRDefault="006F0BB5" w:rsidP="006F0BB5">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14:paraId="4E894B79" w14:textId="77777777" w:rsidR="006F0BB5" w:rsidRPr="00903419" w:rsidRDefault="006F0BB5" w:rsidP="006F0BB5">
            <w:pPr>
              <w:ind w:left="113" w:right="113"/>
              <w:jc w:val="center"/>
              <w:rPr>
                <w:rFonts w:cs="Arial"/>
                <w:b/>
                <w:sz w:val="22"/>
                <w:szCs w:val="22"/>
              </w:rPr>
            </w:pPr>
            <w:r>
              <w:rPr>
                <w:rFonts w:cs="Arial"/>
                <w:b/>
                <w:sz w:val="22"/>
                <w:szCs w:val="22"/>
              </w:rPr>
              <w:t xml:space="preserve">Teams </w:t>
            </w:r>
          </w:p>
        </w:tc>
      </w:tr>
      <w:tr w:rsidR="00463BA3" w:rsidRPr="006D5982" w14:paraId="22A33919" w14:textId="77777777" w:rsidTr="00C835DF">
        <w:tc>
          <w:tcPr>
            <w:tcW w:w="3686" w:type="dxa"/>
          </w:tcPr>
          <w:p w14:paraId="0C579913" w14:textId="77777777" w:rsidR="00463BA3" w:rsidRDefault="00463BA3" w:rsidP="00463BA3">
            <w:pPr>
              <w:spacing w:before="40" w:after="40"/>
            </w:pPr>
            <w:r>
              <w:t>Alex Franklin-Smith (AFS)</w:t>
            </w:r>
          </w:p>
        </w:tc>
        <w:tc>
          <w:tcPr>
            <w:tcW w:w="5954" w:type="dxa"/>
          </w:tcPr>
          <w:p w14:paraId="179826C7" w14:textId="77777777" w:rsidR="00463BA3" w:rsidRDefault="00463BA3" w:rsidP="00463BA3">
            <w:pPr>
              <w:spacing w:before="40" w:after="40"/>
            </w:pPr>
            <w:r>
              <w:t>Deputy Chief Constable</w:t>
            </w:r>
          </w:p>
        </w:tc>
        <w:tc>
          <w:tcPr>
            <w:tcW w:w="567" w:type="dxa"/>
          </w:tcPr>
          <w:p w14:paraId="43144E99" w14:textId="77777777" w:rsidR="00463BA3" w:rsidRPr="00903419" w:rsidRDefault="00F93AC0" w:rsidP="00463BA3">
            <w:pPr>
              <w:spacing w:before="40" w:after="40"/>
              <w:jc w:val="center"/>
              <w:rPr>
                <w:rFonts w:cs="Arial"/>
                <w:sz w:val="22"/>
                <w:szCs w:val="22"/>
              </w:rPr>
            </w:pPr>
            <w:r>
              <w:rPr>
                <w:rFonts w:cs="Arial"/>
                <w:sz w:val="22"/>
                <w:szCs w:val="22"/>
              </w:rPr>
              <w:t>X</w:t>
            </w:r>
          </w:p>
        </w:tc>
        <w:tc>
          <w:tcPr>
            <w:tcW w:w="567" w:type="dxa"/>
          </w:tcPr>
          <w:p w14:paraId="7D182729" w14:textId="77777777" w:rsidR="00463BA3" w:rsidRPr="00903419" w:rsidRDefault="00463BA3" w:rsidP="00463BA3">
            <w:pPr>
              <w:spacing w:before="40" w:after="40"/>
              <w:jc w:val="center"/>
              <w:rPr>
                <w:rFonts w:cs="Arial"/>
                <w:sz w:val="22"/>
                <w:szCs w:val="22"/>
              </w:rPr>
            </w:pPr>
          </w:p>
        </w:tc>
      </w:tr>
      <w:tr w:rsidR="00F93AC0" w:rsidRPr="006D5982" w14:paraId="31480FA8" w14:textId="77777777" w:rsidTr="00C835DF">
        <w:tc>
          <w:tcPr>
            <w:tcW w:w="3686" w:type="dxa"/>
          </w:tcPr>
          <w:p w14:paraId="6AD22874" w14:textId="77777777" w:rsidR="00F93AC0" w:rsidRDefault="00F93AC0" w:rsidP="00F93AC0">
            <w:pPr>
              <w:spacing w:before="40" w:after="40"/>
            </w:pPr>
            <w:r>
              <w:t>Jeff Carruthers (JC)</w:t>
            </w:r>
          </w:p>
        </w:tc>
        <w:tc>
          <w:tcPr>
            <w:tcW w:w="5954" w:type="dxa"/>
          </w:tcPr>
          <w:p w14:paraId="1B66E912" w14:textId="77777777" w:rsidR="00F93AC0" w:rsidRDefault="00F93AC0" w:rsidP="00F93AC0">
            <w:pPr>
              <w:spacing w:before="40" w:after="40"/>
            </w:pPr>
            <w:r>
              <w:t>Director of Finance</w:t>
            </w:r>
          </w:p>
        </w:tc>
        <w:tc>
          <w:tcPr>
            <w:tcW w:w="567" w:type="dxa"/>
          </w:tcPr>
          <w:p w14:paraId="560825FD" w14:textId="77777777" w:rsidR="00F93AC0" w:rsidRPr="00903419" w:rsidRDefault="00F93AC0" w:rsidP="00F93AC0">
            <w:pPr>
              <w:spacing w:before="40" w:after="40"/>
              <w:jc w:val="center"/>
              <w:rPr>
                <w:rFonts w:cs="Arial"/>
                <w:sz w:val="22"/>
                <w:szCs w:val="22"/>
              </w:rPr>
            </w:pPr>
          </w:p>
        </w:tc>
        <w:tc>
          <w:tcPr>
            <w:tcW w:w="567" w:type="dxa"/>
          </w:tcPr>
          <w:p w14:paraId="11A63B92" w14:textId="77777777" w:rsidR="00F93AC0" w:rsidRPr="00903419" w:rsidRDefault="002E0EA3" w:rsidP="00F93AC0">
            <w:pPr>
              <w:spacing w:before="40" w:after="40"/>
              <w:jc w:val="center"/>
              <w:rPr>
                <w:rFonts w:cs="Arial"/>
                <w:sz w:val="22"/>
                <w:szCs w:val="22"/>
              </w:rPr>
            </w:pPr>
            <w:r>
              <w:rPr>
                <w:rFonts w:cs="Arial"/>
                <w:sz w:val="22"/>
                <w:szCs w:val="22"/>
              </w:rPr>
              <w:t>X</w:t>
            </w:r>
          </w:p>
        </w:tc>
      </w:tr>
      <w:tr w:rsidR="00F93AC0" w:rsidRPr="006D5982" w14:paraId="180A7D0E" w14:textId="77777777" w:rsidTr="002E2244">
        <w:tc>
          <w:tcPr>
            <w:tcW w:w="3686" w:type="dxa"/>
          </w:tcPr>
          <w:p w14:paraId="348D5BAD" w14:textId="77777777" w:rsidR="00F93AC0" w:rsidRDefault="00F93AC0" w:rsidP="00F93AC0">
            <w:pPr>
              <w:spacing w:before="40" w:after="40"/>
            </w:pPr>
            <w:r>
              <w:t>Andrew Shipman (AS)</w:t>
            </w:r>
          </w:p>
        </w:tc>
        <w:tc>
          <w:tcPr>
            <w:tcW w:w="5954" w:type="dxa"/>
          </w:tcPr>
          <w:p w14:paraId="2E02C5CE" w14:textId="77777777" w:rsidR="00F93AC0" w:rsidRDefault="00F93AC0" w:rsidP="00F93AC0">
            <w:pPr>
              <w:spacing w:before="40" w:after="40"/>
            </w:pPr>
            <w:r>
              <w:t xml:space="preserve">Crime &amp; Incident Registrar </w:t>
            </w:r>
          </w:p>
        </w:tc>
        <w:tc>
          <w:tcPr>
            <w:tcW w:w="567" w:type="dxa"/>
          </w:tcPr>
          <w:p w14:paraId="3B6B2E07" w14:textId="77777777" w:rsidR="00F93AC0" w:rsidRDefault="00F93AC0" w:rsidP="00F93AC0">
            <w:pPr>
              <w:spacing w:before="40" w:after="40"/>
              <w:jc w:val="center"/>
              <w:rPr>
                <w:rFonts w:cs="Arial"/>
                <w:sz w:val="22"/>
                <w:szCs w:val="22"/>
              </w:rPr>
            </w:pPr>
          </w:p>
        </w:tc>
        <w:tc>
          <w:tcPr>
            <w:tcW w:w="567" w:type="dxa"/>
            <w:vAlign w:val="center"/>
          </w:tcPr>
          <w:p w14:paraId="19D1933E" w14:textId="77777777" w:rsidR="00F93AC0" w:rsidRPr="00903419" w:rsidRDefault="002E0EA3" w:rsidP="00F93AC0">
            <w:pPr>
              <w:spacing w:before="40" w:after="40"/>
              <w:jc w:val="center"/>
              <w:rPr>
                <w:rFonts w:cs="Arial"/>
                <w:sz w:val="22"/>
                <w:szCs w:val="22"/>
              </w:rPr>
            </w:pPr>
            <w:r>
              <w:rPr>
                <w:rFonts w:cs="Arial"/>
                <w:sz w:val="22"/>
                <w:szCs w:val="22"/>
              </w:rPr>
              <w:t>X</w:t>
            </w:r>
          </w:p>
        </w:tc>
      </w:tr>
      <w:tr w:rsidR="00F93AC0" w:rsidRPr="006D5982" w14:paraId="2F615AF9" w14:textId="77777777" w:rsidTr="002E2244">
        <w:tc>
          <w:tcPr>
            <w:tcW w:w="3686" w:type="dxa"/>
          </w:tcPr>
          <w:p w14:paraId="656C3928" w14:textId="77777777" w:rsidR="00F93AC0" w:rsidRPr="00CE5A0A" w:rsidRDefault="00F93AC0" w:rsidP="00F93AC0">
            <w:r w:rsidRPr="00CE5A0A">
              <w:rPr>
                <w:rFonts w:cs="Arial"/>
              </w:rPr>
              <w:t>Stephen</w:t>
            </w:r>
            <w:r>
              <w:rPr>
                <w:rFonts w:cs="Arial"/>
              </w:rPr>
              <w:t xml:space="preserve"> Russell (SR)</w:t>
            </w:r>
          </w:p>
        </w:tc>
        <w:tc>
          <w:tcPr>
            <w:tcW w:w="5954" w:type="dxa"/>
          </w:tcPr>
          <w:p w14:paraId="03D9A0C8" w14:textId="77777777" w:rsidR="00F93AC0" w:rsidRPr="00CE5A0A" w:rsidRDefault="00F93AC0" w:rsidP="00F93AC0">
            <w:pPr>
              <w:spacing w:before="40" w:after="40"/>
            </w:pPr>
            <w:r w:rsidRPr="00CE5A0A">
              <w:rPr>
                <w:rFonts w:cs="Arial"/>
              </w:rPr>
              <w:t>Head Analysis and Service Improvement</w:t>
            </w:r>
          </w:p>
        </w:tc>
        <w:tc>
          <w:tcPr>
            <w:tcW w:w="567" w:type="dxa"/>
          </w:tcPr>
          <w:p w14:paraId="4EF9C5B0" w14:textId="77777777" w:rsidR="00F93AC0" w:rsidRDefault="00F93AC0" w:rsidP="00F93AC0">
            <w:pPr>
              <w:spacing w:before="40" w:after="40"/>
              <w:jc w:val="center"/>
              <w:rPr>
                <w:rFonts w:cs="Arial"/>
                <w:sz w:val="22"/>
                <w:szCs w:val="22"/>
              </w:rPr>
            </w:pPr>
            <w:r>
              <w:rPr>
                <w:rFonts w:cs="Arial"/>
                <w:sz w:val="22"/>
                <w:szCs w:val="22"/>
              </w:rPr>
              <w:t>X</w:t>
            </w:r>
          </w:p>
        </w:tc>
        <w:tc>
          <w:tcPr>
            <w:tcW w:w="567" w:type="dxa"/>
            <w:vAlign w:val="center"/>
          </w:tcPr>
          <w:p w14:paraId="5F21D125" w14:textId="77777777" w:rsidR="00F93AC0" w:rsidRPr="00903419" w:rsidRDefault="00F93AC0" w:rsidP="00F93AC0">
            <w:pPr>
              <w:spacing w:before="40" w:after="40"/>
              <w:jc w:val="center"/>
              <w:rPr>
                <w:rFonts w:cs="Arial"/>
                <w:sz w:val="22"/>
                <w:szCs w:val="22"/>
              </w:rPr>
            </w:pPr>
          </w:p>
        </w:tc>
      </w:tr>
      <w:tr w:rsidR="002E0EA3" w:rsidRPr="006D5982" w14:paraId="362852E2" w14:textId="77777777" w:rsidTr="002E2244">
        <w:tc>
          <w:tcPr>
            <w:tcW w:w="3686" w:type="dxa"/>
          </w:tcPr>
          <w:p w14:paraId="44EBD6D4" w14:textId="77777777" w:rsidR="002E0EA3" w:rsidRPr="00CE5A0A" w:rsidRDefault="002E0EA3" w:rsidP="00F93AC0">
            <w:pPr>
              <w:rPr>
                <w:rFonts w:cs="Arial"/>
              </w:rPr>
            </w:pPr>
            <w:r>
              <w:rPr>
                <w:rFonts w:cs="Arial"/>
              </w:rPr>
              <w:t>Tania Coppola (TC)</w:t>
            </w:r>
          </w:p>
        </w:tc>
        <w:tc>
          <w:tcPr>
            <w:tcW w:w="5954" w:type="dxa"/>
          </w:tcPr>
          <w:p w14:paraId="269D4AB9" w14:textId="77777777" w:rsidR="002E0EA3" w:rsidRPr="00CE5A0A" w:rsidRDefault="002E0EA3" w:rsidP="00F93AC0">
            <w:pPr>
              <w:spacing w:before="40" w:after="40"/>
              <w:rPr>
                <w:rFonts w:cs="Arial"/>
              </w:rPr>
            </w:pPr>
            <w:r>
              <w:rPr>
                <w:rFonts w:cs="Arial"/>
              </w:rPr>
              <w:t xml:space="preserve">Director of Enabling Services </w:t>
            </w:r>
          </w:p>
        </w:tc>
        <w:tc>
          <w:tcPr>
            <w:tcW w:w="567" w:type="dxa"/>
          </w:tcPr>
          <w:p w14:paraId="7B486E86" w14:textId="77777777" w:rsidR="002E0EA3" w:rsidRDefault="002E0EA3" w:rsidP="00F93AC0">
            <w:pPr>
              <w:spacing w:before="40" w:after="40"/>
              <w:jc w:val="center"/>
              <w:rPr>
                <w:rFonts w:cs="Arial"/>
                <w:sz w:val="22"/>
                <w:szCs w:val="22"/>
              </w:rPr>
            </w:pPr>
            <w:r>
              <w:rPr>
                <w:rFonts w:cs="Arial"/>
                <w:sz w:val="22"/>
                <w:szCs w:val="22"/>
              </w:rPr>
              <w:t>X</w:t>
            </w:r>
          </w:p>
        </w:tc>
        <w:tc>
          <w:tcPr>
            <w:tcW w:w="567" w:type="dxa"/>
            <w:vAlign w:val="center"/>
          </w:tcPr>
          <w:p w14:paraId="24C50A49" w14:textId="77777777" w:rsidR="002E0EA3" w:rsidRPr="00903419" w:rsidRDefault="002E0EA3" w:rsidP="00F93AC0">
            <w:pPr>
              <w:spacing w:before="40" w:after="40"/>
              <w:jc w:val="center"/>
              <w:rPr>
                <w:rFonts w:cs="Arial"/>
                <w:sz w:val="22"/>
                <w:szCs w:val="22"/>
              </w:rPr>
            </w:pPr>
          </w:p>
        </w:tc>
      </w:tr>
    </w:tbl>
    <w:p w14:paraId="44008311" w14:textId="77777777" w:rsidR="006F0BB5" w:rsidRDefault="006F0BB5" w:rsidP="006F0BB5">
      <w:pPr>
        <w:rPr>
          <w:sz w:val="16"/>
          <w:szCs w:val="16"/>
        </w:rPr>
      </w:pPr>
    </w:p>
    <w:p w14:paraId="62B0EA48" w14:textId="77777777" w:rsidR="006F0BB5" w:rsidRPr="003408F9" w:rsidRDefault="006F0BB5" w:rsidP="006F0BB5">
      <w:pPr>
        <w:rPr>
          <w:sz w:val="16"/>
          <w:szCs w:val="16"/>
        </w:rPr>
      </w:pPr>
    </w:p>
    <w:p w14:paraId="3818B475" w14:textId="77777777" w:rsidR="006F0BB5" w:rsidRDefault="006F0BB5" w:rsidP="006F0BB5">
      <w:pPr>
        <w:rPr>
          <w:b/>
          <w:u w:val="single"/>
        </w:rPr>
      </w:pPr>
      <w:r w:rsidRPr="00731B7C">
        <w:rPr>
          <w:b/>
          <w:u w:val="single"/>
        </w:rPr>
        <w:t>Internal Audit</w:t>
      </w:r>
    </w:p>
    <w:p w14:paraId="26CFC05A" w14:textId="77777777" w:rsidR="006F0BB5" w:rsidRPr="003408F9" w:rsidRDefault="006F0BB5" w:rsidP="006F0BB5">
      <w:pPr>
        <w:rPr>
          <w:b/>
          <w:sz w:val="16"/>
          <w:szCs w:val="16"/>
          <w:u w:val="single"/>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63"/>
        <w:gridCol w:w="567"/>
        <w:gridCol w:w="567"/>
      </w:tblGrid>
      <w:tr w:rsidR="006F0BB5" w:rsidRPr="00EE09C8" w14:paraId="693A4C08" w14:textId="77777777" w:rsidTr="002E2244">
        <w:trPr>
          <w:cantSplit/>
          <w:trHeight w:val="1134"/>
        </w:trPr>
        <w:tc>
          <w:tcPr>
            <w:tcW w:w="2977" w:type="dxa"/>
          </w:tcPr>
          <w:p w14:paraId="0B12F9FD" w14:textId="77777777" w:rsidR="006F0BB5" w:rsidRPr="00EE09C8" w:rsidRDefault="006F0BB5" w:rsidP="006F0BB5">
            <w:pPr>
              <w:spacing w:before="40" w:after="40"/>
              <w:rPr>
                <w:b/>
              </w:rPr>
            </w:pPr>
            <w:r w:rsidRPr="00EE09C8">
              <w:rPr>
                <w:b/>
              </w:rPr>
              <w:t>Name:</w:t>
            </w:r>
          </w:p>
        </w:tc>
        <w:tc>
          <w:tcPr>
            <w:tcW w:w="6663" w:type="dxa"/>
          </w:tcPr>
          <w:p w14:paraId="720D28B6" w14:textId="77777777" w:rsidR="006F0BB5" w:rsidRPr="00EE09C8" w:rsidRDefault="006F0BB5" w:rsidP="006F0BB5">
            <w:pPr>
              <w:spacing w:before="40" w:after="40"/>
              <w:rPr>
                <w:b/>
              </w:rPr>
            </w:pPr>
            <w:r w:rsidRPr="00EE09C8">
              <w:rPr>
                <w:b/>
              </w:rPr>
              <w:t>Capacity:</w:t>
            </w:r>
          </w:p>
        </w:tc>
        <w:tc>
          <w:tcPr>
            <w:tcW w:w="567" w:type="dxa"/>
            <w:textDirection w:val="tbRl"/>
          </w:tcPr>
          <w:p w14:paraId="7DDFCB18" w14:textId="77777777" w:rsidR="006F0BB5" w:rsidRPr="00903419" w:rsidRDefault="006F0BB5" w:rsidP="006F0BB5">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14:paraId="0D7F5706" w14:textId="77777777" w:rsidR="006F0BB5" w:rsidRPr="00903419" w:rsidRDefault="006F0BB5" w:rsidP="006F0BB5">
            <w:pPr>
              <w:ind w:left="113" w:right="113"/>
              <w:jc w:val="center"/>
              <w:rPr>
                <w:rFonts w:cs="Arial"/>
                <w:b/>
                <w:sz w:val="22"/>
                <w:szCs w:val="22"/>
              </w:rPr>
            </w:pPr>
            <w:r>
              <w:rPr>
                <w:rFonts w:cs="Arial"/>
                <w:b/>
                <w:sz w:val="22"/>
                <w:szCs w:val="22"/>
              </w:rPr>
              <w:t xml:space="preserve">Teams </w:t>
            </w:r>
          </w:p>
        </w:tc>
      </w:tr>
      <w:tr w:rsidR="006F0BB5" w:rsidRPr="006D5982" w14:paraId="2402093D" w14:textId="77777777" w:rsidTr="002E2244">
        <w:trPr>
          <w:trHeight w:val="444"/>
        </w:trPr>
        <w:tc>
          <w:tcPr>
            <w:tcW w:w="2977" w:type="dxa"/>
          </w:tcPr>
          <w:p w14:paraId="7C83BA5A" w14:textId="77777777" w:rsidR="006F0BB5" w:rsidRPr="006D5982" w:rsidRDefault="006F0BB5" w:rsidP="006F0BB5">
            <w:pPr>
              <w:spacing w:before="40" w:after="40"/>
            </w:pPr>
            <w:r>
              <w:t>Paul Clarke (PC)</w:t>
            </w:r>
          </w:p>
        </w:tc>
        <w:tc>
          <w:tcPr>
            <w:tcW w:w="6663" w:type="dxa"/>
          </w:tcPr>
          <w:p w14:paraId="6490FAAA" w14:textId="77777777" w:rsidR="006F0BB5" w:rsidRPr="006D5982" w:rsidRDefault="005C6BDA" w:rsidP="006F0BB5">
            <w:pPr>
              <w:spacing w:before="40" w:after="40"/>
            </w:pPr>
            <w:r>
              <w:t xml:space="preserve">Head of </w:t>
            </w:r>
            <w:r w:rsidR="006F0BB5">
              <w:t>Internal Audit for Warwickshire CC</w:t>
            </w:r>
          </w:p>
        </w:tc>
        <w:tc>
          <w:tcPr>
            <w:tcW w:w="567" w:type="dxa"/>
          </w:tcPr>
          <w:p w14:paraId="28ED4239" w14:textId="77777777" w:rsidR="006F0BB5" w:rsidRPr="00903419" w:rsidRDefault="00F93AC0" w:rsidP="006F0BB5">
            <w:pPr>
              <w:spacing w:before="40" w:after="40"/>
              <w:jc w:val="center"/>
              <w:rPr>
                <w:rFonts w:cs="Arial"/>
                <w:sz w:val="22"/>
                <w:szCs w:val="22"/>
              </w:rPr>
            </w:pPr>
            <w:r>
              <w:rPr>
                <w:rFonts w:cs="Arial"/>
                <w:sz w:val="22"/>
                <w:szCs w:val="22"/>
              </w:rPr>
              <w:t>X</w:t>
            </w:r>
          </w:p>
        </w:tc>
        <w:tc>
          <w:tcPr>
            <w:tcW w:w="567" w:type="dxa"/>
            <w:vAlign w:val="center"/>
          </w:tcPr>
          <w:p w14:paraId="31123EDA" w14:textId="77777777" w:rsidR="006F0BB5" w:rsidRPr="00903419" w:rsidRDefault="006F0BB5" w:rsidP="006F0BB5">
            <w:pPr>
              <w:spacing w:before="40" w:after="40"/>
              <w:jc w:val="center"/>
              <w:rPr>
                <w:rFonts w:cs="Arial"/>
                <w:sz w:val="22"/>
                <w:szCs w:val="22"/>
              </w:rPr>
            </w:pPr>
          </w:p>
        </w:tc>
      </w:tr>
    </w:tbl>
    <w:p w14:paraId="7D292D0B" w14:textId="77777777" w:rsidR="006F0BB5" w:rsidRDefault="006F0BB5" w:rsidP="006F0BB5">
      <w:pPr>
        <w:rPr>
          <w:b/>
          <w:u w:val="single"/>
        </w:rPr>
      </w:pPr>
    </w:p>
    <w:p w14:paraId="2FB1EE91" w14:textId="77777777" w:rsidR="006F0BB5" w:rsidRPr="003408F9" w:rsidRDefault="006F0BB5" w:rsidP="006F0BB5">
      <w:pPr>
        <w:rPr>
          <w:b/>
          <w:u w:val="single"/>
        </w:rPr>
      </w:pPr>
      <w:r w:rsidRPr="003408F9">
        <w:rPr>
          <w:b/>
          <w:u w:val="single"/>
        </w:rPr>
        <w:t>External Audit</w:t>
      </w:r>
    </w:p>
    <w:p w14:paraId="5819F5FC" w14:textId="77777777" w:rsidR="006F0BB5" w:rsidRPr="003408F9" w:rsidRDefault="006F0BB5" w:rsidP="006F0BB5">
      <w:pPr>
        <w:rPr>
          <w:sz w:val="16"/>
          <w:szCs w:val="1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63"/>
        <w:gridCol w:w="567"/>
        <w:gridCol w:w="567"/>
      </w:tblGrid>
      <w:tr w:rsidR="004B04E4" w:rsidRPr="00EE09C8" w14:paraId="27BB6EBC" w14:textId="77777777" w:rsidTr="002E2244">
        <w:trPr>
          <w:cantSplit/>
          <w:trHeight w:val="1134"/>
        </w:trPr>
        <w:tc>
          <w:tcPr>
            <w:tcW w:w="2977" w:type="dxa"/>
          </w:tcPr>
          <w:p w14:paraId="76FE9F0F" w14:textId="77777777" w:rsidR="004B04E4" w:rsidRPr="00EE09C8" w:rsidRDefault="004B04E4" w:rsidP="004B04E4">
            <w:pPr>
              <w:spacing w:before="40" w:after="40"/>
              <w:rPr>
                <w:b/>
              </w:rPr>
            </w:pPr>
            <w:r w:rsidRPr="00EE09C8">
              <w:rPr>
                <w:b/>
              </w:rPr>
              <w:t>Name:</w:t>
            </w:r>
          </w:p>
        </w:tc>
        <w:tc>
          <w:tcPr>
            <w:tcW w:w="6663" w:type="dxa"/>
          </w:tcPr>
          <w:p w14:paraId="2128EC7A" w14:textId="77777777" w:rsidR="004B04E4" w:rsidRPr="00EE09C8" w:rsidRDefault="004B04E4" w:rsidP="004B04E4">
            <w:pPr>
              <w:spacing w:before="40" w:after="40"/>
              <w:rPr>
                <w:b/>
              </w:rPr>
            </w:pPr>
            <w:r w:rsidRPr="00EE09C8">
              <w:rPr>
                <w:b/>
              </w:rPr>
              <w:t>Capacity:</w:t>
            </w:r>
          </w:p>
        </w:tc>
        <w:tc>
          <w:tcPr>
            <w:tcW w:w="567" w:type="dxa"/>
            <w:textDirection w:val="tbRl"/>
          </w:tcPr>
          <w:p w14:paraId="3A04B8B2" w14:textId="77777777" w:rsidR="004B04E4" w:rsidRPr="00903419" w:rsidRDefault="004B04E4" w:rsidP="004B04E4">
            <w:pPr>
              <w:ind w:left="113" w:right="113"/>
              <w:jc w:val="center"/>
              <w:rPr>
                <w:rFonts w:cs="Arial"/>
                <w:b/>
                <w:sz w:val="22"/>
                <w:szCs w:val="22"/>
              </w:rPr>
            </w:pPr>
            <w:r>
              <w:rPr>
                <w:rFonts w:cs="Arial"/>
                <w:b/>
                <w:sz w:val="22"/>
                <w:szCs w:val="22"/>
              </w:rPr>
              <w:t xml:space="preserve">Person </w:t>
            </w:r>
          </w:p>
        </w:tc>
        <w:tc>
          <w:tcPr>
            <w:tcW w:w="567" w:type="dxa"/>
            <w:textDirection w:val="tbRl"/>
            <w:vAlign w:val="center"/>
          </w:tcPr>
          <w:p w14:paraId="622E5D3A" w14:textId="77777777" w:rsidR="004B04E4" w:rsidRPr="00903419" w:rsidRDefault="004B04E4" w:rsidP="004B04E4">
            <w:pPr>
              <w:ind w:left="113" w:right="113"/>
              <w:jc w:val="center"/>
              <w:rPr>
                <w:rFonts w:cs="Arial"/>
                <w:b/>
                <w:sz w:val="22"/>
                <w:szCs w:val="22"/>
              </w:rPr>
            </w:pPr>
            <w:r>
              <w:rPr>
                <w:rFonts w:cs="Arial"/>
                <w:b/>
                <w:sz w:val="22"/>
                <w:szCs w:val="22"/>
              </w:rPr>
              <w:t xml:space="preserve">Teams </w:t>
            </w:r>
          </w:p>
        </w:tc>
      </w:tr>
      <w:tr w:rsidR="004B04E4" w:rsidRPr="006D5982" w14:paraId="27C75038" w14:textId="77777777" w:rsidTr="002E2244">
        <w:trPr>
          <w:trHeight w:val="444"/>
        </w:trPr>
        <w:tc>
          <w:tcPr>
            <w:tcW w:w="2977" w:type="dxa"/>
          </w:tcPr>
          <w:p w14:paraId="5C93F504" w14:textId="77777777" w:rsidR="004B04E4" w:rsidRPr="006D5982" w:rsidRDefault="004B04E4" w:rsidP="004B04E4">
            <w:pPr>
              <w:spacing w:before="40" w:after="40"/>
            </w:pPr>
            <w:r>
              <w:t>Jackson Murray</w:t>
            </w:r>
          </w:p>
        </w:tc>
        <w:tc>
          <w:tcPr>
            <w:tcW w:w="6663" w:type="dxa"/>
          </w:tcPr>
          <w:p w14:paraId="332B88AC" w14:textId="77777777" w:rsidR="004B04E4" w:rsidRPr="006D5982" w:rsidRDefault="004B04E4" w:rsidP="004B04E4">
            <w:pPr>
              <w:spacing w:before="40" w:after="40"/>
            </w:pPr>
            <w:r>
              <w:t>Grant Thornton</w:t>
            </w:r>
          </w:p>
        </w:tc>
        <w:tc>
          <w:tcPr>
            <w:tcW w:w="567" w:type="dxa"/>
          </w:tcPr>
          <w:p w14:paraId="28270FBE" w14:textId="77777777" w:rsidR="004B04E4" w:rsidRPr="00903419" w:rsidRDefault="002E0EA3" w:rsidP="004B04E4">
            <w:pPr>
              <w:spacing w:before="40" w:after="40"/>
              <w:jc w:val="center"/>
              <w:rPr>
                <w:rFonts w:cs="Arial"/>
                <w:sz w:val="22"/>
                <w:szCs w:val="22"/>
              </w:rPr>
            </w:pPr>
            <w:r>
              <w:rPr>
                <w:rFonts w:cs="Arial"/>
                <w:sz w:val="22"/>
                <w:szCs w:val="22"/>
              </w:rPr>
              <w:t>X</w:t>
            </w:r>
          </w:p>
        </w:tc>
        <w:tc>
          <w:tcPr>
            <w:tcW w:w="567" w:type="dxa"/>
            <w:vAlign w:val="center"/>
          </w:tcPr>
          <w:p w14:paraId="7D93BD04" w14:textId="77777777" w:rsidR="004B04E4" w:rsidRPr="00903419" w:rsidRDefault="004B04E4" w:rsidP="004B04E4">
            <w:pPr>
              <w:spacing w:before="40" w:after="40"/>
              <w:jc w:val="center"/>
              <w:rPr>
                <w:rFonts w:cs="Arial"/>
                <w:sz w:val="22"/>
                <w:szCs w:val="22"/>
              </w:rPr>
            </w:pPr>
          </w:p>
        </w:tc>
      </w:tr>
      <w:tr w:rsidR="00C50F18" w:rsidRPr="006D5982" w14:paraId="2C45589A" w14:textId="77777777" w:rsidTr="002E2244">
        <w:trPr>
          <w:trHeight w:val="444"/>
        </w:trPr>
        <w:tc>
          <w:tcPr>
            <w:tcW w:w="2977" w:type="dxa"/>
          </w:tcPr>
          <w:p w14:paraId="245D414C" w14:textId="77777777" w:rsidR="00C50F18" w:rsidRDefault="002E0EA3" w:rsidP="004B04E4">
            <w:pPr>
              <w:spacing w:before="40" w:after="40"/>
            </w:pPr>
            <w:r>
              <w:t xml:space="preserve">Siobhan Barnard </w:t>
            </w:r>
          </w:p>
        </w:tc>
        <w:tc>
          <w:tcPr>
            <w:tcW w:w="6663" w:type="dxa"/>
          </w:tcPr>
          <w:p w14:paraId="289EC8FE" w14:textId="77777777" w:rsidR="00C50F18" w:rsidRDefault="002E0EA3" w:rsidP="004B04E4">
            <w:pPr>
              <w:spacing w:before="40" w:after="40"/>
            </w:pPr>
            <w:r>
              <w:t>Grant Thornton</w:t>
            </w:r>
          </w:p>
        </w:tc>
        <w:tc>
          <w:tcPr>
            <w:tcW w:w="567" w:type="dxa"/>
          </w:tcPr>
          <w:p w14:paraId="6E917D94" w14:textId="77777777" w:rsidR="00C50F18" w:rsidRPr="00903419" w:rsidRDefault="002E0EA3" w:rsidP="004B04E4">
            <w:pPr>
              <w:spacing w:before="40" w:after="40"/>
              <w:jc w:val="center"/>
              <w:rPr>
                <w:rFonts w:cs="Arial"/>
                <w:sz w:val="22"/>
                <w:szCs w:val="22"/>
              </w:rPr>
            </w:pPr>
            <w:r>
              <w:rPr>
                <w:rFonts w:cs="Arial"/>
                <w:sz w:val="22"/>
                <w:szCs w:val="22"/>
              </w:rPr>
              <w:t>X</w:t>
            </w:r>
          </w:p>
        </w:tc>
        <w:tc>
          <w:tcPr>
            <w:tcW w:w="567" w:type="dxa"/>
            <w:vAlign w:val="center"/>
          </w:tcPr>
          <w:p w14:paraId="5E8B97A4" w14:textId="77777777" w:rsidR="00C50F18" w:rsidRDefault="00C50F18" w:rsidP="004B04E4">
            <w:pPr>
              <w:spacing w:before="40" w:after="40"/>
              <w:jc w:val="center"/>
              <w:rPr>
                <w:rFonts w:cs="Arial"/>
                <w:sz w:val="22"/>
                <w:szCs w:val="22"/>
              </w:rPr>
            </w:pPr>
          </w:p>
        </w:tc>
      </w:tr>
    </w:tbl>
    <w:p w14:paraId="7B64E69B" w14:textId="77777777" w:rsidR="006F0BB5" w:rsidRDefault="006F0BB5" w:rsidP="006F0BB5"/>
    <w:p w14:paraId="68EFC044" w14:textId="77777777" w:rsidR="007076AF" w:rsidRPr="007076AF" w:rsidRDefault="007076AF" w:rsidP="007076AF">
      <w:pPr>
        <w:rPr>
          <w:u w:val="single"/>
        </w:rPr>
      </w:pPr>
      <w:r w:rsidRPr="007076AF">
        <w:rPr>
          <w:b/>
          <w:u w:val="single"/>
        </w:rPr>
        <w:t>Apologies</w:t>
      </w:r>
    </w:p>
    <w:p w14:paraId="50AFE990" w14:textId="77777777" w:rsidR="007076AF" w:rsidRDefault="007076AF" w:rsidP="006F0BB5"/>
    <w:tbl>
      <w:tblPr>
        <w:tblW w:w="77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820"/>
      </w:tblGrid>
      <w:tr w:rsidR="007076AF" w:rsidRPr="00EE09C8" w14:paraId="09D37C44" w14:textId="77777777" w:rsidTr="007555ED">
        <w:tc>
          <w:tcPr>
            <w:tcW w:w="2977" w:type="dxa"/>
          </w:tcPr>
          <w:p w14:paraId="07A012A1" w14:textId="77777777" w:rsidR="007076AF" w:rsidRPr="00EE09C8" w:rsidRDefault="007076AF" w:rsidP="00410E35">
            <w:pPr>
              <w:spacing w:before="40" w:after="40"/>
              <w:rPr>
                <w:b/>
              </w:rPr>
            </w:pPr>
            <w:r w:rsidRPr="00EE09C8">
              <w:rPr>
                <w:b/>
              </w:rPr>
              <w:t>Name:</w:t>
            </w:r>
          </w:p>
        </w:tc>
        <w:tc>
          <w:tcPr>
            <w:tcW w:w="4820" w:type="dxa"/>
          </w:tcPr>
          <w:p w14:paraId="22F771BF" w14:textId="77777777" w:rsidR="007076AF" w:rsidRPr="00EE09C8" w:rsidRDefault="007076AF" w:rsidP="00410E35">
            <w:pPr>
              <w:spacing w:before="40" w:after="40"/>
              <w:rPr>
                <w:b/>
              </w:rPr>
            </w:pPr>
            <w:r w:rsidRPr="00EE09C8">
              <w:rPr>
                <w:b/>
              </w:rPr>
              <w:t>Capacity:</w:t>
            </w:r>
          </w:p>
        </w:tc>
      </w:tr>
      <w:tr w:rsidR="007076AF" w:rsidRPr="006D5982" w14:paraId="6B547FC3" w14:textId="77777777" w:rsidTr="007555ED">
        <w:tc>
          <w:tcPr>
            <w:tcW w:w="2977" w:type="dxa"/>
          </w:tcPr>
          <w:p w14:paraId="1152E1F2" w14:textId="77777777" w:rsidR="007076AF" w:rsidRDefault="007076AF" w:rsidP="00410E35">
            <w:pPr>
              <w:spacing w:before="40" w:after="40"/>
            </w:pPr>
            <w:r>
              <w:t>Debbie Tedds (DT)</w:t>
            </w:r>
          </w:p>
        </w:tc>
        <w:tc>
          <w:tcPr>
            <w:tcW w:w="4820" w:type="dxa"/>
          </w:tcPr>
          <w:p w14:paraId="33B2BEF5" w14:textId="77777777" w:rsidR="007076AF" w:rsidRDefault="007076AF" w:rsidP="00410E35">
            <w:pPr>
              <w:spacing w:before="40" w:after="40"/>
            </w:pPr>
            <w:r>
              <w:t>Chief Constable</w:t>
            </w:r>
          </w:p>
        </w:tc>
      </w:tr>
      <w:tr w:rsidR="005A6084" w:rsidRPr="006D5982" w14:paraId="00EA2F1D" w14:textId="77777777" w:rsidTr="007555ED">
        <w:tc>
          <w:tcPr>
            <w:tcW w:w="2977" w:type="dxa"/>
          </w:tcPr>
          <w:p w14:paraId="23B655FA" w14:textId="77777777" w:rsidR="005A6084" w:rsidRPr="006F0BB5" w:rsidRDefault="005A6084" w:rsidP="005A6084">
            <w:pPr>
              <w:spacing w:before="40" w:after="40"/>
            </w:pPr>
            <w:r w:rsidRPr="006F0BB5">
              <w:t>Polly Reed (PR)</w:t>
            </w:r>
          </w:p>
        </w:tc>
        <w:tc>
          <w:tcPr>
            <w:tcW w:w="4820" w:type="dxa"/>
          </w:tcPr>
          <w:p w14:paraId="250D0E4C" w14:textId="77777777" w:rsidR="005A6084" w:rsidRPr="006F0BB5" w:rsidRDefault="005A6084" w:rsidP="005A6084">
            <w:pPr>
              <w:spacing w:before="40" w:after="40"/>
            </w:pPr>
            <w:r w:rsidRPr="006F0BB5">
              <w:t>Chief Executive, OPCC</w:t>
            </w:r>
          </w:p>
        </w:tc>
      </w:tr>
    </w:tbl>
    <w:p w14:paraId="331E132C" w14:textId="77777777" w:rsidR="006F0BB5" w:rsidRDefault="006F0BB5" w:rsidP="00A61AAD">
      <w:pPr>
        <w:outlineLvl w:val="0"/>
        <w:rPr>
          <w:b/>
          <w:sz w:val="16"/>
          <w:szCs w:val="16"/>
          <w:u w:val="single"/>
        </w:rPr>
      </w:pPr>
    </w:p>
    <w:p w14:paraId="23D25C33" w14:textId="49EC6853" w:rsidR="006F0BB5" w:rsidRDefault="006F0BB5" w:rsidP="00A61AAD">
      <w:pPr>
        <w:outlineLvl w:val="0"/>
        <w:rPr>
          <w:b/>
          <w:sz w:val="16"/>
          <w:szCs w:val="16"/>
          <w:u w:val="single"/>
        </w:rPr>
      </w:pPr>
    </w:p>
    <w:p w14:paraId="0D6B1CA2" w14:textId="61363C94" w:rsidR="009E6CB9" w:rsidRDefault="009E6CB9" w:rsidP="00A61AAD">
      <w:pPr>
        <w:outlineLvl w:val="0"/>
        <w:rPr>
          <w:b/>
          <w:sz w:val="16"/>
          <w:szCs w:val="16"/>
          <w:u w:val="single"/>
        </w:rPr>
      </w:pPr>
    </w:p>
    <w:p w14:paraId="78BEEFC6" w14:textId="5001825A" w:rsidR="009E6CB9" w:rsidRDefault="009E6CB9" w:rsidP="00A61AAD">
      <w:pPr>
        <w:outlineLvl w:val="0"/>
        <w:rPr>
          <w:b/>
          <w:sz w:val="16"/>
          <w:szCs w:val="16"/>
          <w:u w:val="single"/>
        </w:rPr>
      </w:pPr>
    </w:p>
    <w:p w14:paraId="64F2A79C" w14:textId="4C15019C" w:rsidR="009E6CB9" w:rsidRDefault="009E6CB9" w:rsidP="00A61AAD">
      <w:pPr>
        <w:outlineLvl w:val="0"/>
        <w:rPr>
          <w:b/>
          <w:sz w:val="16"/>
          <w:szCs w:val="16"/>
          <w:u w:val="single"/>
        </w:rPr>
      </w:pPr>
    </w:p>
    <w:p w14:paraId="5CEB93C3" w14:textId="549094BA" w:rsidR="009E6CB9" w:rsidRDefault="009E6CB9" w:rsidP="00A61AAD">
      <w:pPr>
        <w:outlineLvl w:val="0"/>
        <w:rPr>
          <w:b/>
          <w:sz w:val="16"/>
          <w:szCs w:val="16"/>
          <w:u w:val="single"/>
        </w:rPr>
      </w:pPr>
    </w:p>
    <w:p w14:paraId="49A68B32" w14:textId="1536DF06" w:rsidR="009E6CB9" w:rsidRDefault="009E6CB9" w:rsidP="00A61AAD">
      <w:pPr>
        <w:outlineLvl w:val="0"/>
        <w:rPr>
          <w:b/>
          <w:sz w:val="16"/>
          <w:szCs w:val="16"/>
          <w:u w:val="single"/>
        </w:rPr>
      </w:pPr>
    </w:p>
    <w:p w14:paraId="7516A532" w14:textId="77777777" w:rsidR="009E6CB9" w:rsidRPr="003408F9" w:rsidRDefault="009E6CB9" w:rsidP="00A61AAD">
      <w:pPr>
        <w:outlineLvl w:val="0"/>
        <w:rPr>
          <w:b/>
          <w:sz w:val="16"/>
          <w:szCs w:val="16"/>
          <w:u w:val="single"/>
        </w:rPr>
      </w:pPr>
    </w:p>
    <w:p w14:paraId="5827CE01" w14:textId="77777777" w:rsidR="00B91868" w:rsidRDefault="00F84000" w:rsidP="004E644A">
      <w:pPr>
        <w:jc w:val="center"/>
        <w:outlineLvl w:val="0"/>
        <w:rPr>
          <w:b/>
          <w:szCs w:val="24"/>
          <w:u w:val="single"/>
        </w:rPr>
      </w:pPr>
      <w:r>
        <w:rPr>
          <w:b/>
          <w:szCs w:val="24"/>
          <w:u w:val="single"/>
        </w:rPr>
        <w:lastRenderedPageBreak/>
        <w:t>Items for Discussion</w:t>
      </w:r>
    </w:p>
    <w:p w14:paraId="0A16EAC6" w14:textId="77777777" w:rsidR="00BF686A" w:rsidRDefault="00BF686A" w:rsidP="00A61AAD">
      <w:pPr>
        <w:outlineLvl w:val="0"/>
        <w:rPr>
          <w:sz w:val="16"/>
          <w:szCs w:val="16"/>
        </w:rPr>
      </w:pPr>
    </w:p>
    <w:p w14:paraId="2C396707" w14:textId="77777777" w:rsidR="002E0EA3" w:rsidRPr="003408F9" w:rsidRDefault="002E0EA3" w:rsidP="00A61AAD">
      <w:pPr>
        <w:outlineLvl w:val="0"/>
        <w:rPr>
          <w:sz w:val="16"/>
          <w:szCs w:val="16"/>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gridCol w:w="2126"/>
      </w:tblGrid>
      <w:tr w:rsidR="00B97EBA" w:rsidRPr="001015E7" w14:paraId="44ABFC24" w14:textId="77777777" w:rsidTr="78252772">
        <w:tc>
          <w:tcPr>
            <w:tcW w:w="1985" w:type="dxa"/>
            <w:shd w:val="clear" w:color="auto" w:fill="auto"/>
          </w:tcPr>
          <w:p w14:paraId="31323AC1" w14:textId="77777777" w:rsidR="00B97EBA" w:rsidRPr="001015E7" w:rsidRDefault="00B97EBA" w:rsidP="001015E7">
            <w:pPr>
              <w:outlineLvl w:val="0"/>
              <w:rPr>
                <w:b/>
                <w:szCs w:val="24"/>
              </w:rPr>
            </w:pPr>
            <w:r w:rsidRPr="001015E7">
              <w:rPr>
                <w:b/>
                <w:szCs w:val="24"/>
              </w:rPr>
              <w:t>No</w:t>
            </w:r>
          </w:p>
        </w:tc>
        <w:tc>
          <w:tcPr>
            <w:tcW w:w="6804" w:type="dxa"/>
            <w:shd w:val="clear" w:color="auto" w:fill="auto"/>
          </w:tcPr>
          <w:p w14:paraId="6F04D554" w14:textId="77777777" w:rsidR="00B97EBA" w:rsidRPr="001015E7" w:rsidRDefault="00B97EBA" w:rsidP="001015E7">
            <w:pPr>
              <w:outlineLvl w:val="0"/>
              <w:rPr>
                <w:b/>
                <w:szCs w:val="24"/>
              </w:rPr>
            </w:pPr>
            <w:r w:rsidRPr="001015E7">
              <w:rPr>
                <w:b/>
                <w:szCs w:val="24"/>
              </w:rPr>
              <w:t>Item</w:t>
            </w:r>
          </w:p>
        </w:tc>
        <w:tc>
          <w:tcPr>
            <w:tcW w:w="2126" w:type="dxa"/>
            <w:shd w:val="clear" w:color="auto" w:fill="auto"/>
          </w:tcPr>
          <w:p w14:paraId="2778E1D7" w14:textId="77777777" w:rsidR="00B97EBA" w:rsidRPr="001015E7" w:rsidRDefault="002E2244" w:rsidP="001015E7">
            <w:pPr>
              <w:outlineLvl w:val="0"/>
              <w:rPr>
                <w:b/>
                <w:szCs w:val="24"/>
              </w:rPr>
            </w:pPr>
            <w:r>
              <w:rPr>
                <w:b/>
                <w:szCs w:val="24"/>
              </w:rPr>
              <w:t xml:space="preserve">Actions </w:t>
            </w:r>
          </w:p>
          <w:p w14:paraId="637CC55A" w14:textId="77777777" w:rsidR="008F4C58" w:rsidRPr="001015E7" w:rsidRDefault="008F4C58" w:rsidP="001015E7">
            <w:pPr>
              <w:outlineLvl w:val="0"/>
              <w:rPr>
                <w:b/>
                <w:szCs w:val="24"/>
              </w:rPr>
            </w:pPr>
          </w:p>
        </w:tc>
      </w:tr>
      <w:tr w:rsidR="00B97EBA" w:rsidRPr="001015E7" w14:paraId="1C81CA1C" w14:textId="77777777" w:rsidTr="78252772">
        <w:tc>
          <w:tcPr>
            <w:tcW w:w="1985" w:type="dxa"/>
            <w:shd w:val="clear" w:color="auto" w:fill="auto"/>
          </w:tcPr>
          <w:p w14:paraId="14F4C0E1" w14:textId="77777777" w:rsidR="00B97EBA" w:rsidRPr="001015E7" w:rsidRDefault="009B2971" w:rsidP="00F70C85">
            <w:pPr>
              <w:outlineLvl w:val="0"/>
              <w:rPr>
                <w:szCs w:val="24"/>
              </w:rPr>
            </w:pPr>
            <w:r w:rsidRPr="001015E7">
              <w:rPr>
                <w:szCs w:val="24"/>
              </w:rPr>
              <w:t>01</w:t>
            </w:r>
            <w:r w:rsidR="006C3272" w:rsidRPr="001015E7">
              <w:rPr>
                <w:szCs w:val="24"/>
              </w:rPr>
              <w:t>/</w:t>
            </w:r>
            <w:r w:rsidR="00D6384A">
              <w:rPr>
                <w:szCs w:val="24"/>
              </w:rPr>
              <w:t>06</w:t>
            </w:r>
            <w:r w:rsidR="001B0629">
              <w:rPr>
                <w:szCs w:val="24"/>
              </w:rPr>
              <w:t>/0</w:t>
            </w:r>
            <w:r w:rsidR="00D6384A">
              <w:rPr>
                <w:szCs w:val="24"/>
              </w:rPr>
              <w:t>7</w:t>
            </w:r>
            <w:r w:rsidR="00517E86">
              <w:rPr>
                <w:szCs w:val="24"/>
              </w:rPr>
              <w:t>/2022</w:t>
            </w:r>
          </w:p>
        </w:tc>
        <w:tc>
          <w:tcPr>
            <w:tcW w:w="6804" w:type="dxa"/>
            <w:shd w:val="clear" w:color="auto" w:fill="auto"/>
          </w:tcPr>
          <w:p w14:paraId="0C983C60" w14:textId="77777777" w:rsidR="00A041E6" w:rsidRDefault="00A041E6" w:rsidP="005C6BDA">
            <w:pPr>
              <w:outlineLvl w:val="0"/>
              <w:rPr>
                <w:szCs w:val="24"/>
              </w:rPr>
            </w:pPr>
            <w:r>
              <w:rPr>
                <w:szCs w:val="24"/>
              </w:rPr>
              <w:t>Welcome and intro</w:t>
            </w:r>
            <w:r w:rsidR="00627721">
              <w:rPr>
                <w:szCs w:val="24"/>
              </w:rPr>
              <w:t>ductions were made</w:t>
            </w:r>
            <w:r w:rsidR="00B01BAF">
              <w:rPr>
                <w:szCs w:val="24"/>
              </w:rPr>
              <w:t>.</w:t>
            </w:r>
          </w:p>
          <w:p w14:paraId="4750F109" w14:textId="77777777" w:rsidR="00A041E6" w:rsidRPr="001015E7" w:rsidRDefault="00A041E6" w:rsidP="00992942">
            <w:pPr>
              <w:jc w:val="center"/>
              <w:outlineLvl w:val="0"/>
              <w:rPr>
                <w:szCs w:val="24"/>
              </w:rPr>
            </w:pPr>
          </w:p>
        </w:tc>
        <w:tc>
          <w:tcPr>
            <w:tcW w:w="2126" w:type="dxa"/>
            <w:shd w:val="clear" w:color="auto" w:fill="auto"/>
          </w:tcPr>
          <w:p w14:paraId="073BCF06" w14:textId="77777777" w:rsidR="00B97EBA" w:rsidRPr="001015E7" w:rsidRDefault="00B97EBA" w:rsidP="001015E7">
            <w:pPr>
              <w:outlineLvl w:val="0"/>
              <w:rPr>
                <w:sz w:val="16"/>
                <w:szCs w:val="16"/>
              </w:rPr>
            </w:pPr>
          </w:p>
        </w:tc>
      </w:tr>
      <w:tr w:rsidR="00B97EBA" w:rsidRPr="001015E7" w14:paraId="386CE9CB" w14:textId="77777777" w:rsidTr="78252772">
        <w:tc>
          <w:tcPr>
            <w:tcW w:w="1985" w:type="dxa"/>
            <w:shd w:val="clear" w:color="auto" w:fill="auto"/>
          </w:tcPr>
          <w:p w14:paraId="3A335F1A" w14:textId="77777777" w:rsidR="00B97EBA" w:rsidRPr="001015E7" w:rsidRDefault="00B97EBA" w:rsidP="00EE176D">
            <w:pPr>
              <w:outlineLvl w:val="0"/>
              <w:rPr>
                <w:szCs w:val="24"/>
              </w:rPr>
            </w:pPr>
          </w:p>
        </w:tc>
        <w:tc>
          <w:tcPr>
            <w:tcW w:w="6804" w:type="dxa"/>
            <w:shd w:val="clear" w:color="auto" w:fill="auto"/>
          </w:tcPr>
          <w:p w14:paraId="5FD4347F" w14:textId="77777777" w:rsidR="005C6BDA" w:rsidRPr="00644CB8" w:rsidRDefault="005C6BDA" w:rsidP="005C6BDA">
            <w:pPr>
              <w:ind w:left="34"/>
              <w:outlineLvl w:val="0"/>
              <w:rPr>
                <w:rFonts w:cs="Arial"/>
                <w:szCs w:val="24"/>
              </w:rPr>
            </w:pPr>
            <w:r w:rsidRPr="00644CB8">
              <w:rPr>
                <w:rFonts w:cs="Arial"/>
                <w:szCs w:val="24"/>
              </w:rPr>
              <w:t>There were no declaration</w:t>
            </w:r>
            <w:r w:rsidR="00BF3C5B">
              <w:rPr>
                <w:rFonts w:cs="Arial"/>
                <w:szCs w:val="24"/>
              </w:rPr>
              <w:t>s</w:t>
            </w:r>
            <w:r w:rsidRPr="00644CB8">
              <w:rPr>
                <w:rFonts w:cs="Arial"/>
                <w:szCs w:val="24"/>
              </w:rPr>
              <w:t xml:space="preserve"> of personal prejudicial interests</w:t>
            </w:r>
            <w:r w:rsidR="00F4503F">
              <w:rPr>
                <w:rFonts w:cs="Arial"/>
                <w:szCs w:val="24"/>
              </w:rPr>
              <w:t>.</w:t>
            </w:r>
            <w:r w:rsidRPr="00644CB8">
              <w:rPr>
                <w:rFonts w:cs="Arial"/>
                <w:szCs w:val="24"/>
              </w:rPr>
              <w:t xml:space="preserve">  </w:t>
            </w:r>
          </w:p>
          <w:p w14:paraId="6AEED3FC" w14:textId="77777777" w:rsidR="004256A5" w:rsidRPr="001015E7" w:rsidRDefault="004256A5" w:rsidP="005C6BDA">
            <w:pPr>
              <w:ind w:left="34" w:right="175"/>
              <w:jc w:val="center"/>
              <w:rPr>
                <w:sz w:val="16"/>
                <w:szCs w:val="16"/>
              </w:rPr>
            </w:pPr>
          </w:p>
        </w:tc>
        <w:tc>
          <w:tcPr>
            <w:tcW w:w="2126" w:type="dxa"/>
            <w:shd w:val="clear" w:color="auto" w:fill="auto"/>
          </w:tcPr>
          <w:p w14:paraId="6747614E" w14:textId="77777777" w:rsidR="00B97EBA" w:rsidRPr="002329DB" w:rsidRDefault="00B97EBA" w:rsidP="001015E7">
            <w:pPr>
              <w:outlineLvl w:val="0"/>
              <w:rPr>
                <w:szCs w:val="24"/>
              </w:rPr>
            </w:pPr>
          </w:p>
        </w:tc>
      </w:tr>
      <w:tr w:rsidR="002E0EA3" w:rsidRPr="001015E7" w14:paraId="54B61A0D" w14:textId="77777777" w:rsidTr="78252772">
        <w:tc>
          <w:tcPr>
            <w:tcW w:w="1985" w:type="dxa"/>
            <w:shd w:val="clear" w:color="auto" w:fill="auto"/>
          </w:tcPr>
          <w:p w14:paraId="4551DF45" w14:textId="77777777" w:rsidR="002E0EA3" w:rsidRPr="001015E7" w:rsidRDefault="002E0EA3" w:rsidP="00EE176D">
            <w:pPr>
              <w:outlineLvl w:val="0"/>
              <w:rPr>
                <w:szCs w:val="24"/>
              </w:rPr>
            </w:pPr>
            <w:r>
              <w:rPr>
                <w:szCs w:val="24"/>
              </w:rPr>
              <w:t>06/06/07/2022</w:t>
            </w:r>
          </w:p>
        </w:tc>
        <w:tc>
          <w:tcPr>
            <w:tcW w:w="6804" w:type="dxa"/>
            <w:shd w:val="clear" w:color="auto" w:fill="auto"/>
          </w:tcPr>
          <w:p w14:paraId="70EF41B1" w14:textId="77777777" w:rsidR="002E0EA3" w:rsidRDefault="002E0EA3" w:rsidP="70CCF2FF">
            <w:pPr>
              <w:jc w:val="center"/>
              <w:outlineLvl w:val="0"/>
              <w:rPr>
                <w:b/>
                <w:bCs/>
              </w:rPr>
            </w:pPr>
            <w:r w:rsidRPr="70CCF2FF">
              <w:rPr>
                <w:b/>
                <w:bCs/>
              </w:rPr>
              <w:t>Minutes of the open meeting of 16</w:t>
            </w:r>
            <w:r w:rsidRPr="70CCF2FF">
              <w:rPr>
                <w:b/>
                <w:bCs/>
                <w:vertAlign w:val="superscript"/>
              </w:rPr>
              <w:t>th</w:t>
            </w:r>
            <w:r w:rsidRPr="70CCF2FF">
              <w:rPr>
                <w:b/>
                <w:bCs/>
              </w:rPr>
              <w:t xml:space="preserve"> March 2022</w:t>
            </w:r>
          </w:p>
          <w:p w14:paraId="25B80529" w14:textId="77777777" w:rsidR="002E0EA3" w:rsidRDefault="002E0EA3" w:rsidP="002E0EA3">
            <w:pPr>
              <w:jc w:val="center"/>
              <w:outlineLvl w:val="0"/>
              <w:rPr>
                <w:b/>
                <w:szCs w:val="24"/>
              </w:rPr>
            </w:pPr>
          </w:p>
          <w:p w14:paraId="49797886" w14:textId="77777777" w:rsidR="008267CB" w:rsidRDefault="002E0EA3" w:rsidP="008267CB">
            <w:pPr>
              <w:outlineLvl w:val="0"/>
              <w:rPr>
                <w:rFonts w:cs="Arial"/>
                <w:szCs w:val="24"/>
              </w:rPr>
            </w:pPr>
            <w:r>
              <w:rPr>
                <w:szCs w:val="24"/>
              </w:rPr>
              <w:t xml:space="preserve">The </w:t>
            </w:r>
            <w:r>
              <w:rPr>
                <w:rFonts w:cs="Arial"/>
                <w:szCs w:val="24"/>
              </w:rPr>
              <w:t>Minutes of the open</w:t>
            </w:r>
            <w:r w:rsidRPr="00672CC3">
              <w:rPr>
                <w:rFonts w:cs="Arial"/>
                <w:szCs w:val="24"/>
              </w:rPr>
              <w:t xml:space="preserve"> meeting dated </w:t>
            </w:r>
            <w:r>
              <w:rPr>
                <w:rFonts w:cs="Arial"/>
                <w:szCs w:val="24"/>
              </w:rPr>
              <w:t>16</w:t>
            </w:r>
            <w:r w:rsidRPr="002E0EA3">
              <w:rPr>
                <w:rFonts w:cs="Arial"/>
                <w:szCs w:val="24"/>
                <w:vertAlign w:val="superscript"/>
              </w:rPr>
              <w:t>th</w:t>
            </w:r>
            <w:r>
              <w:rPr>
                <w:rFonts w:cs="Arial"/>
                <w:szCs w:val="24"/>
              </w:rPr>
              <w:t xml:space="preserve"> March 2022</w:t>
            </w:r>
            <w:r>
              <w:rPr>
                <w:rFonts w:cs="Arial"/>
                <w:szCs w:val="24"/>
                <w:vertAlign w:val="superscript"/>
              </w:rPr>
              <w:t xml:space="preserve"> </w:t>
            </w:r>
            <w:r w:rsidRPr="00672CC3">
              <w:rPr>
                <w:rFonts w:cs="Arial"/>
                <w:szCs w:val="24"/>
              </w:rPr>
              <w:t>were agreed</w:t>
            </w:r>
            <w:r>
              <w:rPr>
                <w:rFonts w:cs="Arial"/>
                <w:szCs w:val="24"/>
              </w:rPr>
              <w:t xml:space="preserve"> as a true and accurate record. </w:t>
            </w:r>
          </w:p>
          <w:p w14:paraId="3D3853F0" w14:textId="77777777" w:rsidR="008267CB" w:rsidRDefault="008267CB" w:rsidP="008267CB">
            <w:pPr>
              <w:outlineLvl w:val="0"/>
              <w:rPr>
                <w:rFonts w:cs="Arial"/>
                <w:b/>
                <w:szCs w:val="24"/>
              </w:rPr>
            </w:pPr>
          </w:p>
          <w:p w14:paraId="32C4458C" w14:textId="3B683FC0" w:rsidR="008267CB" w:rsidRDefault="00296F74" w:rsidP="008267CB">
            <w:pPr>
              <w:outlineLvl w:val="0"/>
              <w:rPr>
                <w:rFonts w:cs="Arial"/>
                <w:b/>
                <w:szCs w:val="24"/>
              </w:rPr>
            </w:pPr>
            <w:r w:rsidRPr="00105375">
              <w:rPr>
                <w:rFonts w:cs="Arial"/>
                <w:b/>
                <w:szCs w:val="24"/>
              </w:rPr>
              <w:t>Action:</w:t>
            </w:r>
            <w:r w:rsidR="008267CB" w:rsidRPr="00105375">
              <w:rPr>
                <w:rFonts w:cs="Arial"/>
                <w:b/>
                <w:szCs w:val="24"/>
              </w:rPr>
              <w:t xml:space="preserve"> SA and LA to review</w:t>
            </w:r>
            <w:r w:rsidR="008267CB">
              <w:rPr>
                <w:rFonts w:cs="Arial"/>
                <w:b/>
                <w:szCs w:val="24"/>
              </w:rPr>
              <w:t xml:space="preserve"> the action list on the Open minutes. </w:t>
            </w:r>
          </w:p>
          <w:p w14:paraId="727DE42E" w14:textId="77777777" w:rsidR="002E0EA3" w:rsidRPr="00644CB8" w:rsidRDefault="002E0EA3" w:rsidP="005C6BDA">
            <w:pPr>
              <w:ind w:left="34"/>
              <w:outlineLvl w:val="0"/>
              <w:rPr>
                <w:rFonts w:cs="Arial"/>
                <w:szCs w:val="24"/>
              </w:rPr>
            </w:pPr>
          </w:p>
        </w:tc>
        <w:tc>
          <w:tcPr>
            <w:tcW w:w="2126" w:type="dxa"/>
            <w:shd w:val="clear" w:color="auto" w:fill="auto"/>
          </w:tcPr>
          <w:p w14:paraId="528C126B" w14:textId="77777777" w:rsidR="00537E60" w:rsidRDefault="00537E60" w:rsidP="001015E7">
            <w:pPr>
              <w:outlineLvl w:val="0"/>
              <w:rPr>
                <w:szCs w:val="24"/>
              </w:rPr>
            </w:pPr>
            <w:r>
              <w:rPr>
                <w:szCs w:val="24"/>
              </w:rPr>
              <w:t xml:space="preserve"> </w:t>
            </w:r>
          </w:p>
          <w:p w14:paraId="13833AC7" w14:textId="77777777" w:rsidR="00537E60" w:rsidRDefault="00537E60" w:rsidP="001015E7">
            <w:pPr>
              <w:outlineLvl w:val="0"/>
              <w:rPr>
                <w:szCs w:val="24"/>
              </w:rPr>
            </w:pPr>
          </w:p>
          <w:p w14:paraId="6AACA306" w14:textId="77777777" w:rsidR="00537E60" w:rsidRDefault="00537E60" w:rsidP="001015E7">
            <w:pPr>
              <w:outlineLvl w:val="0"/>
              <w:rPr>
                <w:szCs w:val="24"/>
              </w:rPr>
            </w:pPr>
          </w:p>
          <w:p w14:paraId="010E6134" w14:textId="77777777" w:rsidR="00537E60" w:rsidRDefault="00537E60" w:rsidP="001015E7">
            <w:pPr>
              <w:outlineLvl w:val="0"/>
              <w:rPr>
                <w:szCs w:val="24"/>
              </w:rPr>
            </w:pPr>
          </w:p>
          <w:p w14:paraId="3AF0BC51" w14:textId="77777777" w:rsidR="009E6CB9" w:rsidRDefault="009E6CB9" w:rsidP="001015E7">
            <w:pPr>
              <w:outlineLvl w:val="0"/>
            </w:pPr>
          </w:p>
          <w:p w14:paraId="62A7A6C7" w14:textId="00CC5BF7" w:rsidR="002E0EA3" w:rsidRPr="002329DB" w:rsidRDefault="2F1BDF6F" w:rsidP="001015E7">
            <w:pPr>
              <w:outlineLvl w:val="0"/>
            </w:pPr>
            <w:r>
              <w:t xml:space="preserve">SA/LA                                                                        </w:t>
            </w:r>
          </w:p>
        </w:tc>
      </w:tr>
      <w:tr w:rsidR="002E0EA3" w:rsidRPr="00D23F09" w14:paraId="32253D70" w14:textId="77777777" w:rsidTr="78252772">
        <w:tc>
          <w:tcPr>
            <w:tcW w:w="1985" w:type="dxa"/>
            <w:shd w:val="clear" w:color="auto" w:fill="auto"/>
          </w:tcPr>
          <w:p w14:paraId="691244EE" w14:textId="77777777" w:rsidR="002E0EA3" w:rsidRPr="00D23F09" w:rsidRDefault="002E0EA3" w:rsidP="002E0EA3">
            <w:pPr>
              <w:outlineLvl w:val="0"/>
              <w:rPr>
                <w:szCs w:val="24"/>
              </w:rPr>
            </w:pPr>
            <w:r>
              <w:rPr>
                <w:szCs w:val="24"/>
              </w:rPr>
              <w:t>07/06/07/2022</w:t>
            </w:r>
          </w:p>
        </w:tc>
        <w:tc>
          <w:tcPr>
            <w:tcW w:w="6804" w:type="dxa"/>
            <w:shd w:val="clear" w:color="auto" w:fill="auto"/>
          </w:tcPr>
          <w:p w14:paraId="7CEB40FD" w14:textId="77777777" w:rsidR="002E0EA3" w:rsidRDefault="002E0EA3" w:rsidP="002E0EA3">
            <w:pPr>
              <w:jc w:val="center"/>
              <w:outlineLvl w:val="0"/>
              <w:rPr>
                <w:b/>
                <w:szCs w:val="24"/>
              </w:rPr>
            </w:pPr>
            <w:r>
              <w:rPr>
                <w:b/>
                <w:szCs w:val="24"/>
              </w:rPr>
              <w:t>Progress Update – Empower Programme</w:t>
            </w:r>
          </w:p>
          <w:p w14:paraId="682924A4" w14:textId="77777777" w:rsidR="002E0EA3" w:rsidRDefault="002E0EA3" w:rsidP="002E0EA3">
            <w:pPr>
              <w:outlineLvl w:val="0"/>
              <w:rPr>
                <w:b/>
                <w:szCs w:val="24"/>
              </w:rPr>
            </w:pPr>
          </w:p>
          <w:p w14:paraId="0D6F95CD" w14:textId="77777777" w:rsidR="002E0EA3" w:rsidRDefault="002E0EA3" w:rsidP="002E0EA3">
            <w:pPr>
              <w:outlineLvl w:val="0"/>
              <w:rPr>
                <w:bCs/>
                <w:szCs w:val="24"/>
              </w:rPr>
            </w:pPr>
            <w:r w:rsidRPr="002E0EA3">
              <w:rPr>
                <w:bCs/>
                <w:szCs w:val="24"/>
              </w:rPr>
              <w:t xml:space="preserve">AFS gave a verbal update </w:t>
            </w:r>
            <w:r w:rsidR="00BF3C5B">
              <w:rPr>
                <w:bCs/>
                <w:szCs w:val="24"/>
              </w:rPr>
              <w:t>on</w:t>
            </w:r>
            <w:r w:rsidRPr="002E0EA3">
              <w:rPr>
                <w:bCs/>
                <w:szCs w:val="24"/>
              </w:rPr>
              <w:t xml:space="preserve"> the Empower Programme which has three strands</w:t>
            </w:r>
            <w:r w:rsidR="003B6B7B">
              <w:rPr>
                <w:bCs/>
                <w:szCs w:val="24"/>
              </w:rPr>
              <w:t xml:space="preserve"> and followed on from the Evolve </w:t>
            </w:r>
            <w:r w:rsidR="00EA02BD">
              <w:rPr>
                <w:bCs/>
                <w:szCs w:val="24"/>
              </w:rPr>
              <w:t xml:space="preserve">Programme </w:t>
            </w:r>
            <w:r w:rsidR="003B6B7B">
              <w:rPr>
                <w:bCs/>
                <w:szCs w:val="24"/>
              </w:rPr>
              <w:t xml:space="preserve">update from DG who attended the pre-meet. </w:t>
            </w:r>
          </w:p>
          <w:p w14:paraId="0CD2945F" w14:textId="77777777" w:rsidR="002E0EA3" w:rsidRDefault="002E0EA3" w:rsidP="002E0EA3">
            <w:pPr>
              <w:outlineLvl w:val="0"/>
              <w:rPr>
                <w:bCs/>
                <w:szCs w:val="24"/>
              </w:rPr>
            </w:pPr>
          </w:p>
          <w:p w14:paraId="0592AB26" w14:textId="77777777" w:rsidR="003B6B7B" w:rsidRDefault="002E0EA3" w:rsidP="003B6B7B">
            <w:pPr>
              <w:outlineLvl w:val="0"/>
            </w:pPr>
            <w:r w:rsidRPr="70CCF2FF">
              <w:rPr>
                <w:b/>
                <w:bCs/>
              </w:rPr>
              <w:t xml:space="preserve">Place </w:t>
            </w:r>
            <w:r w:rsidR="003B6B7B">
              <w:t>–</w:t>
            </w:r>
            <w:r>
              <w:t xml:space="preserve"> </w:t>
            </w:r>
            <w:r w:rsidR="003B6B7B">
              <w:t xml:space="preserve">This was regarding the </w:t>
            </w:r>
            <w:r w:rsidR="00EA02BD">
              <w:t>p</w:t>
            </w:r>
            <w:r w:rsidR="003B6B7B">
              <w:t xml:space="preserve">olice </w:t>
            </w:r>
            <w:r w:rsidR="00EA02BD">
              <w:t>e</w:t>
            </w:r>
            <w:r w:rsidR="003B6B7B">
              <w:t>state which was owned by the PCC and AFS confirmed th</w:t>
            </w:r>
            <w:r w:rsidR="00EA02BD">
              <w:t>at</w:t>
            </w:r>
            <w:r w:rsidR="003B6B7B">
              <w:t xml:space="preserve"> PR was heavily involved with this and is Co-Chair of the Place Board.    This strand was the responsibility of TC and James Davies, and TC would be presenting on this further in the agenda. </w:t>
            </w:r>
          </w:p>
          <w:p w14:paraId="66BC91D7" w14:textId="77777777" w:rsidR="003B6B7B" w:rsidRPr="003B6B7B" w:rsidRDefault="003B6B7B" w:rsidP="003B6B7B">
            <w:pPr>
              <w:ind w:left="360"/>
              <w:outlineLvl w:val="0"/>
              <w:rPr>
                <w:bCs/>
                <w:szCs w:val="24"/>
              </w:rPr>
            </w:pPr>
          </w:p>
          <w:p w14:paraId="6B33D86B" w14:textId="77777777" w:rsidR="003B6B7B" w:rsidRDefault="003B6B7B" w:rsidP="003B6B7B">
            <w:pPr>
              <w:outlineLvl w:val="0"/>
              <w:rPr>
                <w:bCs/>
                <w:szCs w:val="24"/>
              </w:rPr>
            </w:pPr>
            <w:r>
              <w:rPr>
                <w:bCs/>
                <w:szCs w:val="24"/>
              </w:rPr>
              <w:t xml:space="preserve">PS confirmed that he holds the estate in trust and confirmed recent sales of land around the headquarters in Leek Wootton and </w:t>
            </w:r>
            <w:r w:rsidR="004B6332">
              <w:rPr>
                <w:bCs/>
                <w:szCs w:val="24"/>
              </w:rPr>
              <w:t xml:space="preserve">the planned sale of </w:t>
            </w:r>
            <w:r>
              <w:rPr>
                <w:bCs/>
                <w:szCs w:val="24"/>
              </w:rPr>
              <w:t>a</w:t>
            </w:r>
            <w:r w:rsidR="004B6332">
              <w:rPr>
                <w:bCs/>
                <w:szCs w:val="24"/>
              </w:rPr>
              <w:t xml:space="preserve"> </w:t>
            </w:r>
            <w:r>
              <w:rPr>
                <w:bCs/>
                <w:szCs w:val="24"/>
              </w:rPr>
              <w:t xml:space="preserve">disused Police Station in Southam.  PS felt that there were two </w:t>
            </w:r>
            <w:r w:rsidR="00940DDA">
              <w:rPr>
                <w:bCs/>
                <w:szCs w:val="24"/>
              </w:rPr>
              <w:t xml:space="preserve">main </w:t>
            </w:r>
            <w:r w:rsidR="00615705">
              <w:rPr>
                <w:bCs/>
                <w:szCs w:val="24"/>
              </w:rPr>
              <w:t>issues regarding</w:t>
            </w:r>
            <w:r>
              <w:rPr>
                <w:bCs/>
                <w:szCs w:val="24"/>
              </w:rPr>
              <w:t xml:space="preserve"> the </w:t>
            </w:r>
            <w:r w:rsidR="00EA02BD">
              <w:rPr>
                <w:bCs/>
                <w:szCs w:val="24"/>
              </w:rPr>
              <w:t>e</w:t>
            </w:r>
            <w:r>
              <w:rPr>
                <w:bCs/>
                <w:szCs w:val="24"/>
              </w:rPr>
              <w:t>state</w:t>
            </w:r>
            <w:r w:rsidR="00752C09">
              <w:rPr>
                <w:bCs/>
                <w:szCs w:val="24"/>
              </w:rPr>
              <w:t xml:space="preserve"> from his perspective</w:t>
            </w:r>
            <w:r>
              <w:rPr>
                <w:bCs/>
                <w:szCs w:val="24"/>
              </w:rPr>
              <w:t xml:space="preserve">, ensuring the duty to protect the listed buildings at Leek Wootton and improving the operational estates for both </w:t>
            </w:r>
            <w:r w:rsidR="00EA02BD">
              <w:rPr>
                <w:bCs/>
                <w:szCs w:val="24"/>
              </w:rPr>
              <w:t>o</w:t>
            </w:r>
            <w:r>
              <w:rPr>
                <w:bCs/>
                <w:szCs w:val="24"/>
              </w:rPr>
              <w:t xml:space="preserve">fficers, </w:t>
            </w:r>
            <w:r w:rsidR="00EA02BD">
              <w:rPr>
                <w:bCs/>
                <w:szCs w:val="24"/>
              </w:rPr>
              <w:t>s</w:t>
            </w:r>
            <w:r>
              <w:rPr>
                <w:bCs/>
                <w:szCs w:val="24"/>
              </w:rPr>
              <w:t xml:space="preserve">taff and visitors. </w:t>
            </w:r>
          </w:p>
          <w:p w14:paraId="3F026F9E" w14:textId="77777777" w:rsidR="003B6B7B" w:rsidRDefault="003B6B7B" w:rsidP="003B6B7B">
            <w:pPr>
              <w:outlineLvl w:val="0"/>
              <w:rPr>
                <w:bCs/>
                <w:szCs w:val="24"/>
              </w:rPr>
            </w:pPr>
          </w:p>
          <w:p w14:paraId="5B80C5DB" w14:textId="77777777" w:rsidR="002E0EA3" w:rsidRDefault="002E0EA3" w:rsidP="00EA02BD">
            <w:pPr>
              <w:outlineLvl w:val="0"/>
              <w:rPr>
                <w:bCs/>
                <w:szCs w:val="24"/>
              </w:rPr>
            </w:pPr>
            <w:r w:rsidRPr="003B6B7B">
              <w:rPr>
                <w:b/>
                <w:szCs w:val="24"/>
              </w:rPr>
              <w:t>Technology</w:t>
            </w:r>
            <w:r w:rsidR="003B6B7B">
              <w:rPr>
                <w:b/>
                <w:szCs w:val="24"/>
              </w:rPr>
              <w:t xml:space="preserve"> – </w:t>
            </w:r>
            <w:r w:rsidR="003B6B7B">
              <w:rPr>
                <w:bCs/>
                <w:szCs w:val="24"/>
              </w:rPr>
              <w:t>Whilst the Evolve pro</w:t>
            </w:r>
            <w:r w:rsidR="006F5F68">
              <w:rPr>
                <w:bCs/>
                <w:szCs w:val="24"/>
              </w:rPr>
              <w:t>gramme</w:t>
            </w:r>
            <w:r w:rsidR="003B6B7B">
              <w:rPr>
                <w:bCs/>
                <w:szCs w:val="24"/>
              </w:rPr>
              <w:t xml:space="preserve"> </w:t>
            </w:r>
            <w:r w:rsidR="006F5F68">
              <w:rPr>
                <w:bCs/>
                <w:szCs w:val="24"/>
              </w:rPr>
              <w:t>developed</w:t>
            </w:r>
            <w:r w:rsidR="003B6B7B">
              <w:rPr>
                <w:bCs/>
                <w:szCs w:val="24"/>
              </w:rPr>
              <w:t xml:space="preserve"> a new </w:t>
            </w:r>
            <w:r w:rsidR="00816D5E">
              <w:rPr>
                <w:bCs/>
                <w:szCs w:val="24"/>
              </w:rPr>
              <w:t>Warwickshire IC</w:t>
            </w:r>
            <w:r w:rsidR="003B6B7B">
              <w:rPr>
                <w:bCs/>
                <w:szCs w:val="24"/>
              </w:rPr>
              <w:t xml:space="preserve">T network with </w:t>
            </w:r>
            <w:r w:rsidR="00816D5E">
              <w:rPr>
                <w:bCs/>
                <w:szCs w:val="24"/>
              </w:rPr>
              <w:t>huge</w:t>
            </w:r>
            <w:r w:rsidR="003B6B7B">
              <w:rPr>
                <w:bCs/>
                <w:szCs w:val="24"/>
              </w:rPr>
              <w:t xml:space="preserve"> potential </w:t>
            </w:r>
            <w:r w:rsidR="00C2136F">
              <w:rPr>
                <w:bCs/>
                <w:szCs w:val="24"/>
              </w:rPr>
              <w:t>and significant</w:t>
            </w:r>
            <w:r w:rsidR="003B6B7B">
              <w:rPr>
                <w:bCs/>
                <w:szCs w:val="24"/>
              </w:rPr>
              <w:t xml:space="preserve"> improvement</w:t>
            </w:r>
            <w:r w:rsidR="00C2136F">
              <w:rPr>
                <w:bCs/>
                <w:szCs w:val="24"/>
              </w:rPr>
              <w:t>s, which is</w:t>
            </w:r>
            <w:r w:rsidR="003B6B7B">
              <w:rPr>
                <w:bCs/>
                <w:szCs w:val="24"/>
              </w:rPr>
              <w:t xml:space="preserve"> seen as best practice by</w:t>
            </w:r>
            <w:r w:rsidR="009870AD">
              <w:rPr>
                <w:bCs/>
                <w:szCs w:val="24"/>
              </w:rPr>
              <w:t xml:space="preserve"> some</w:t>
            </w:r>
            <w:r w:rsidR="003B6B7B">
              <w:rPr>
                <w:bCs/>
                <w:szCs w:val="24"/>
              </w:rPr>
              <w:t xml:space="preserve"> other forces, there </w:t>
            </w:r>
            <w:r w:rsidR="009870AD">
              <w:rPr>
                <w:bCs/>
                <w:szCs w:val="24"/>
              </w:rPr>
              <w:t>remains</w:t>
            </w:r>
            <w:r w:rsidR="003B6B7B">
              <w:rPr>
                <w:bCs/>
                <w:szCs w:val="24"/>
              </w:rPr>
              <w:t xml:space="preserve"> some legacy Evolve projects to </w:t>
            </w:r>
            <w:r w:rsidR="00120774">
              <w:rPr>
                <w:bCs/>
                <w:szCs w:val="24"/>
              </w:rPr>
              <w:t>finalise</w:t>
            </w:r>
            <w:r w:rsidR="003B6B7B">
              <w:rPr>
                <w:bCs/>
                <w:szCs w:val="24"/>
              </w:rPr>
              <w:t xml:space="preserve"> as well as prioritising which fu</w:t>
            </w:r>
            <w:r w:rsidR="00EE27D1">
              <w:rPr>
                <w:bCs/>
                <w:szCs w:val="24"/>
              </w:rPr>
              <w:t>ture</w:t>
            </w:r>
            <w:r w:rsidR="003B6B7B">
              <w:rPr>
                <w:bCs/>
                <w:szCs w:val="24"/>
              </w:rPr>
              <w:t xml:space="preserve"> I</w:t>
            </w:r>
            <w:r w:rsidR="00120774">
              <w:rPr>
                <w:bCs/>
                <w:szCs w:val="24"/>
              </w:rPr>
              <w:t>C</w:t>
            </w:r>
            <w:r w:rsidR="003B6B7B">
              <w:rPr>
                <w:bCs/>
                <w:szCs w:val="24"/>
              </w:rPr>
              <w:t>T projects to pursue</w:t>
            </w:r>
            <w:r w:rsidR="00EE27D1">
              <w:rPr>
                <w:bCs/>
                <w:szCs w:val="24"/>
              </w:rPr>
              <w:t xml:space="preserve"> – this work is being developed through</w:t>
            </w:r>
            <w:r w:rsidR="003A5711">
              <w:rPr>
                <w:bCs/>
                <w:szCs w:val="24"/>
              </w:rPr>
              <w:t xml:space="preserve"> the</w:t>
            </w:r>
            <w:r w:rsidR="00EE27D1">
              <w:rPr>
                <w:bCs/>
                <w:szCs w:val="24"/>
              </w:rPr>
              <w:t xml:space="preserve"> Empower</w:t>
            </w:r>
            <w:r w:rsidR="003A5711">
              <w:rPr>
                <w:bCs/>
                <w:szCs w:val="24"/>
              </w:rPr>
              <w:t xml:space="preserve"> workstream.</w:t>
            </w:r>
          </w:p>
          <w:p w14:paraId="76334B01" w14:textId="77777777" w:rsidR="003B6B7B" w:rsidRPr="003B6B7B" w:rsidRDefault="003B6B7B" w:rsidP="003B6B7B">
            <w:pPr>
              <w:outlineLvl w:val="0"/>
              <w:rPr>
                <w:bCs/>
                <w:szCs w:val="24"/>
              </w:rPr>
            </w:pPr>
          </w:p>
          <w:p w14:paraId="28D16D82" w14:textId="77777777" w:rsidR="006A26DB" w:rsidRPr="006A26DB" w:rsidRDefault="002E0EA3" w:rsidP="006A26DB">
            <w:pPr>
              <w:outlineLvl w:val="0"/>
            </w:pPr>
            <w:r w:rsidRPr="70CCF2FF">
              <w:rPr>
                <w:b/>
                <w:bCs/>
              </w:rPr>
              <w:t xml:space="preserve">People </w:t>
            </w:r>
            <w:r w:rsidR="006A26DB" w:rsidRPr="70CCF2FF">
              <w:rPr>
                <w:b/>
                <w:bCs/>
              </w:rPr>
              <w:t xml:space="preserve">– </w:t>
            </w:r>
            <w:r w:rsidR="006A26DB">
              <w:t>This strand has progressed the furthest with the new operational model being presented to the entire workforce via engagement seminars.  All directorate</w:t>
            </w:r>
            <w:r w:rsidR="00EA02BD">
              <w:t>s</w:t>
            </w:r>
            <w:r w:rsidR="006A26DB">
              <w:t xml:space="preserve"> are being reviewed which is the first time since the split from the Alliance.    </w:t>
            </w:r>
            <w:r w:rsidR="004452C7">
              <w:t xml:space="preserve">The </w:t>
            </w:r>
            <w:r w:rsidR="006A26DB">
              <w:t xml:space="preserve">new model </w:t>
            </w:r>
            <w:r w:rsidR="004452C7">
              <w:t xml:space="preserve">proposed </w:t>
            </w:r>
            <w:r w:rsidR="006A26DB">
              <w:t>is based on the 1100 Officers being in post so all elements will not come into force immediately and</w:t>
            </w:r>
            <w:r w:rsidR="00C343F7">
              <w:t xml:space="preserve"> are based on the recruitment activity</w:t>
            </w:r>
            <w:r w:rsidR="004452C7">
              <w:t>.  A</w:t>
            </w:r>
            <w:r w:rsidR="006A26DB">
              <w:t xml:space="preserve"> </w:t>
            </w:r>
            <w:r w:rsidR="006A26DB">
              <w:lastRenderedPageBreak/>
              <w:t xml:space="preserve">prioritised approach is being taken currently with senior leads being appointed in the next few weeks and then promotion boards </w:t>
            </w:r>
            <w:r w:rsidR="001F01FF">
              <w:t>will be held in</w:t>
            </w:r>
            <w:r w:rsidR="006A26DB">
              <w:t xml:space="preserve"> September. The </w:t>
            </w:r>
            <w:r w:rsidR="00AB69AF">
              <w:t>21</w:t>
            </w:r>
            <w:r w:rsidR="00AB69AF" w:rsidRPr="70CCF2FF">
              <w:rPr>
                <w:vertAlign w:val="superscript"/>
              </w:rPr>
              <w:t>st</w:t>
            </w:r>
            <w:r w:rsidR="00AB69AF">
              <w:t xml:space="preserve"> </w:t>
            </w:r>
            <w:r w:rsidR="006A26DB">
              <w:t xml:space="preserve">July Change Board will review a roadmap for Empower as the funding for this project will </w:t>
            </w:r>
            <w:r w:rsidR="00EC3843">
              <w:t>then</w:t>
            </w:r>
            <w:r w:rsidR="006A26DB">
              <w:t xml:space="preserve"> to be worked through with JC and SA.  </w:t>
            </w:r>
          </w:p>
          <w:p w14:paraId="0562EFB8" w14:textId="77777777" w:rsidR="002E0EA3" w:rsidRDefault="002E0EA3" w:rsidP="002E0EA3">
            <w:pPr>
              <w:outlineLvl w:val="0"/>
              <w:rPr>
                <w:b/>
                <w:szCs w:val="24"/>
              </w:rPr>
            </w:pPr>
          </w:p>
          <w:p w14:paraId="3F931101" w14:textId="77777777" w:rsidR="002E0EA3" w:rsidRDefault="006A26DB" w:rsidP="002E0EA3">
            <w:pPr>
              <w:outlineLvl w:val="0"/>
            </w:pPr>
            <w:r>
              <w:t>AFS advised that the engagement seminars had been a great opportunity for the SLT to have face to face interaction with the wh</w:t>
            </w:r>
            <w:r w:rsidR="004452C7">
              <w:t>o</w:t>
            </w:r>
            <w:r>
              <w:t xml:space="preserve">le work force which took a </w:t>
            </w:r>
            <w:r w:rsidR="00EC3843">
              <w:t>brief</w:t>
            </w:r>
            <w:r>
              <w:t xml:space="preserve"> look back but </w:t>
            </w:r>
            <w:r w:rsidR="00E84C00">
              <w:t>was mainly forward looking and focused on the Empower change</w:t>
            </w:r>
            <w:r>
              <w:t xml:space="preserve"> programme.  Key feedback had been around current demand, the inexperienced workforce and pay which received the most feedback. </w:t>
            </w:r>
          </w:p>
          <w:p w14:paraId="08001ED2" w14:textId="77777777" w:rsidR="006A26DB" w:rsidRDefault="006A26DB" w:rsidP="002E0EA3">
            <w:pPr>
              <w:outlineLvl w:val="0"/>
              <w:rPr>
                <w:bCs/>
                <w:szCs w:val="24"/>
              </w:rPr>
            </w:pPr>
          </w:p>
          <w:p w14:paraId="07AB0E66" w14:textId="77777777" w:rsidR="002E0EA3" w:rsidRDefault="006A26DB" w:rsidP="002E0EA3">
            <w:pPr>
              <w:outlineLvl w:val="0"/>
              <w:rPr>
                <w:bCs/>
                <w:szCs w:val="24"/>
              </w:rPr>
            </w:pPr>
            <w:r>
              <w:rPr>
                <w:bCs/>
                <w:szCs w:val="24"/>
              </w:rPr>
              <w:t xml:space="preserve">DC wanted to formally thank DG and the team for all the hard work in relation to the Evolve </w:t>
            </w:r>
            <w:r w:rsidR="008D4179">
              <w:rPr>
                <w:bCs/>
                <w:szCs w:val="24"/>
              </w:rPr>
              <w:t xml:space="preserve">Project.  JASC members concurred and AFS advised that he would pass on this message. </w:t>
            </w:r>
          </w:p>
          <w:p w14:paraId="485403B2" w14:textId="77777777" w:rsidR="002E0EA3" w:rsidRDefault="002E0EA3" w:rsidP="002E0EA3">
            <w:pPr>
              <w:outlineLvl w:val="0"/>
              <w:rPr>
                <w:bCs/>
                <w:szCs w:val="24"/>
              </w:rPr>
            </w:pPr>
          </w:p>
          <w:p w14:paraId="5A1E96AF" w14:textId="77777777" w:rsidR="002E0EA3" w:rsidRDefault="008D4179" w:rsidP="004452C7">
            <w:pPr>
              <w:outlineLvl w:val="0"/>
              <w:rPr>
                <w:bCs/>
                <w:szCs w:val="24"/>
              </w:rPr>
            </w:pPr>
            <w:r>
              <w:rPr>
                <w:bCs/>
                <w:szCs w:val="24"/>
              </w:rPr>
              <w:t xml:space="preserve">JA asked about the technical interfaces with other partners and AFS advised of evidence.com and how this links with the CPS and they will continue to work on strengthening capabilities. </w:t>
            </w:r>
          </w:p>
          <w:p w14:paraId="62879B4D" w14:textId="77777777" w:rsidR="00F2544F" w:rsidRDefault="00F2544F" w:rsidP="004452C7">
            <w:pPr>
              <w:outlineLvl w:val="0"/>
              <w:rPr>
                <w:b/>
                <w:bCs/>
                <w:szCs w:val="24"/>
              </w:rPr>
            </w:pPr>
          </w:p>
          <w:p w14:paraId="075DD01D" w14:textId="77777777" w:rsidR="00F2544F" w:rsidRPr="00F2544F" w:rsidRDefault="00F2544F" w:rsidP="004452C7">
            <w:pPr>
              <w:outlineLvl w:val="0"/>
              <w:rPr>
                <w:szCs w:val="24"/>
              </w:rPr>
            </w:pPr>
            <w:r w:rsidRPr="00F2544F">
              <w:rPr>
                <w:szCs w:val="24"/>
              </w:rPr>
              <w:t>JASC</w:t>
            </w:r>
            <w:r>
              <w:rPr>
                <w:szCs w:val="24"/>
              </w:rPr>
              <w:t xml:space="preserve"> noted the report.</w:t>
            </w:r>
          </w:p>
        </w:tc>
        <w:tc>
          <w:tcPr>
            <w:tcW w:w="2126" w:type="dxa"/>
            <w:shd w:val="clear" w:color="auto" w:fill="auto"/>
          </w:tcPr>
          <w:p w14:paraId="350594AB" w14:textId="77777777" w:rsidR="002E0EA3" w:rsidRPr="00D23F09" w:rsidRDefault="002E0EA3" w:rsidP="002E0EA3">
            <w:pPr>
              <w:jc w:val="both"/>
              <w:outlineLvl w:val="0"/>
              <w:rPr>
                <w:szCs w:val="24"/>
              </w:rPr>
            </w:pPr>
            <w:r>
              <w:rPr>
                <w:szCs w:val="24"/>
              </w:rPr>
              <w:lastRenderedPageBreak/>
              <w:t xml:space="preserve"> </w:t>
            </w:r>
          </w:p>
        </w:tc>
      </w:tr>
      <w:tr w:rsidR="002E0EA3" w:rsidRPr="00E84CBD" w14:paraId="660756E0" w14:textId="77777777" w:rsidTr="78252772">
        <w:tc>
          <w:tcPr>
            <w:tcW w:w="1985" w:type="dxa"/>
            <w:shd w:val="clear" w:color="auto" w:fill="auto"/>
          </w:tcPr>
          <w:p w14:paraId="59B2B8F1" w14:textId="77777777" w:rsidR="002E0EA3" w:rsidRPr="00E84CBD" w:rsidRDefault="002E0EA3" w:rsidP="002E0EA3">
            <w:pPr>
              <w:outlineLvl w:val="0"/>
              <w:rPr>
                <w:szCs w:val="24"/>
              </w:rPr>
            </w:pPr>
            <w:r>
              <w:rPr>
                <w:szCs w:val="24"/>
              </w:rPr>
              <w:t>08/06/07/2022</w:t>
            </w:r>
          </w:p>
        </w:tc>
        <w:tc>
          <w:tcPr>
            <w:tcW w:w="6804" w:type="dxa"/>
            <w:shd w:val="clear" w:color="auto" w:fill="auto"/>
          </w:tcPr>
          <w:p w14:paraId="386DEBCA" w14:textId="77777777" w:rsidR="002E0EA3" w:rsidRDefault="002E0EA3" w:rsidP="002E0EA3">
            <w:pPr>
              <w:jc w:val="center"/>
              <w:outlineLvl w:val="0"/>
              <w:rPr>
                <w:rFonts w:cs="Arial"/>
                <w:b/>
              </w:rPr>
            </w:pPr>
            <w:r>
              <w:rPr>
                <w:rFonts w:cs="Arial"/>
                <w:b/>
              </w:rPr>
              <w:t>Standards Update</w:t>
            </w:r>
          </w:p>
          <w:p w14:paraId="6BFB6FFC" w14:textId="77777777" w:rsidR="002E0EA3" w:rsidRDefault="002E0EA3" w:rsidP="002E0EA3">
            <w:pPr>
              <w:outlineLvl w:val="0"/>
              <w:rPr>
                <w:rFonts w:cs="Arial"/>
              </w:rPr>
            </w:pPr>
          </w:p>
          <w:p w14:paraId="2803FAF4" w14:textId="77777777" w:rsidR="009D323D" w:rsidRDefault="002E0EA3" w:rsidP="002E0EA3">
            <w:pPr>
              <w:outlineLvl w:val="0"/>
              <w:rPr>
                <w:rFonts w:cs="Arial"/>
              </w:rPr>
            </w:pPr>
            <w:r>
              <w:rPr>
                <w:rFonts w:cs="Arial"/>
              </w:rPr>
              <w:t xml:space="preserve">DP </w:t>
            </w:r>
            <w:r w:rsidR="009D323D">
              <w:rPr>
                <w:rFonts w:cs="Arial"/>
              </w:rPr>
              <w:t xml:space="preserve">presented his paper and highlighted the main issues: </w:t>
            </w:r>
          </w:p>
          <w:p w14:paraId="3BBF2567" w14:textId="77777777" w:rsidR="009D323D" w:rsidRDefault="009D323D" w:rsidP="002E0EA3">
            <w:pPr>
              <w:outlineLvl w:val="0"/>
              <w:rPr>
                <w:rFonts w:cs="Arial"/>
              </w:rPr>
            </w:pPr>
          </w:p>
          <w:p w14:paraId="2F0AB430" w14:textId="77777777" w:rsidR="009D323D" w:rsidRDefault="009D323D" w:rsidP="009D323D">
            <w:pPr>
              <w:numPr>
                <w:ilvl w:val="0"/>
                <w:numId w:val="20"/>
              </w:numPr>
              <w:outlineLvl w:val="0"/>
              <w:rPr>
                <w:rFonts w:cs="Arial"/>
              </w:rPr>
            </w:pPr>
            <w:r w:rsidRPr="70CCF2FF">
              <w:rPr>
                <w:rFonts w:cs="Arial"/>
              </w:rPr>
              <w:t xml:space="preserve">The journey the OPCC had been on with regard key staff changes and restructure. However, with the appointment of CM and Jemima Busby the team was now at full compliment. </w:t>
            </w:r>
          </w:p>
          <w:p w14:paraId="48AF7220" w14:textId="77777777" w:rsidR="009D323D" w:rsidRDefault="009D323D" w:rsidP="009D323D">
            <w:pPr>
              <w:numPr>
                <w:ilvl w:val="0"/>
                <w:numId w:val="20"/>
              </w:numPr>
              <w:outlineLvl w:val="0"/>
              <w:rPr>
                <w:rFonts w:cs="Arial"/>
              </w:rPr>
            </w:pPr>
            <w:r>
              <w:rPr>
                <w:rFonts w:cs="Arial"/>
              </w:rPr>
              <w:t xml:space="preserve">Six complaint reviews had been received with 4 being undertaken and one currently under consideration. One review had been upheld. </w:t>
            </w:r>
          </w:p>
          <w:p w14:paraId="0DBA038E" w14:textId="77777777" w:rsidR="009D323D" w:rsidRDefault="00F2544F" w:rsidP="009D323D">
            <w:pPr>
              <w:numPr>
                <w:ilvl w:val="0"/>
                <w:numId w:val="20"/>
              </w:numPr>
              <w:outlineLvl w:val="0"/>
              <w:rPr>
                <w:rFonts w:cs="Arial"/>
              </w:rPr>
            </w:pPr>
            <w:r>
              <w:rPr>
                <w:rFonts w:cs="Arial"/>
              </w:rPr>
              <w:t xml:space="preserve">A </w:t>
            </w:r>
            <w:r w:rsidR="009D323D">
              <w:rPr>
                <w:rFonts w:cs="Arial"/>
              </w:rPr>
              <w:t xml:space="preserve">Complaint Review </w:t>
            </w:r>
            <w:r>
              <w:rPr>
                <w:rFonts w:cs="Arial"/>
              </w:rPr>
              <w:t xml:space="preserve">by </w:t>
            </w:r>
            <w:r w:rsidR="009D323D">
              <w:rPr>
                <w:rFonts w:cs="Arial"/>
              </w:rPr>
              <w:t>Internal A</w:t>
            </w:r>
            <w:r w:rsidR="002576A7">
              <w:rPr>
                <w:rFonts w:cs="Arial"/>
              </w:rPr>
              <w:t>u</w:t>
            </w:r>
            <w:r w:rsidR="009D323D">
              <w:rPr>
                <w:rFonts w:cs="Arial"/>
              </w:rPr>
              <w:t>dit</w:t>
            </w:r>
            <w:r w:rsidR="002576A7">
              <w:rPr>
                <w:rFonts w:cs="Arial"/>
              </w:rPr>
              <w:t xml:space="preserve"> had been received with 9 recommendations and an overall op</w:t>
            </w:r>
            <w:r>
              <w:rPr>
                <w:rFonts w:cs="Arial"/>
              </w:rPr>
              <w:t>inion</w:t>
            </w:r>
            <w:r w:rsidR="002576A7">
              <w:rPr>
                <w:rFonts w:cs="Arial"/>
              </w:rPr>
              <w:t xml:space="preserve"> of Moderate Assurance.</w:t>
            </w:r>
          </w:p>
          <w:p w14:paraId="34270E77" w14:textId="77777777" w:rsidR="002576A7" w:rsidRDefault="002576A7" w:rsidP="009D323D">
            <w:pPr>
              <w:numPr>
                <w:ilvl w:val="0"/>
                <w:numId w:val="20"/>
              </w:numPr>
              <w:outlineLvl w:val="0"/>
              <w:rPr>
                <w:rFonts w:cs="Arial"/>
              </w:rPr>
            </w:pPr>
            <w:r>
              <w:rPr>
                <w:rFonts w:cs="Arial"/>
              </w:rPr>
              <w:t xml:space="preserve">HK had assisted with Dip Sampling and some suggestions for improvement had been </w:t>
            </w:r>
            <w:proofErr w:type="spellStart"/>
            <w:r>
              <w:rPr>
                <w:rFonts w:cs="Arial"/>
              </w:rPr>
              <w:t>fedback</w:t>
            </w:r>
            <w:proofErr w:type="spellEnd"/>
            <w:r>
              <w:rPr>
                <w:rFonts w:cs="Arial"/>
              </w:rPr>
              <w:t xml:space="preserve"> to PSD.</w:t>
            </w:r>
          </w:p>
          <w:p w14:paraId="5962C7B1" w14:textId="77777777" w:rsidR="002576A7" w:rsidRDefault="002576A7" w:rsidP="009D323D">
            <w:pPr>
              <w:numPr>
                <w:ilvl w:val="0"/>
                <w:numId w:val="20"/>
              </w:numPr>
              <w:outlineLvl w:val="0"/>
              <w:rPr>
                <w:rFonts w:cs="Arial"/>
              </w:rPr>
            </w:pPr>
            <w:r>
              <w:rPr>
                <w:rFonts w:cs="Arial"/>
              </w:rPr>
              <w:t xml:space="preserve">In March 2022, PS had met with the Head of PSD and a further meeting is scheduled for 19 July. </w:t>
            </w:r>
          </w:p>
          <w:p w14:paraId="3D93B0AF" w14:textId="77777777" w:rsidR="002576A7" w:rsidRDefault="002576A7" w:rsidP="009D323D">
            <w:pPr>
              <w:numPr>
                <w:ilvl w:val="0"/>
                <w:numId w:val="20"/>
              </w:numPr>
              <w:outlineLvl w:val="0"/>
              <w:rPr>
                <w:rFonts w:cs="Arial"/>
              </w:rPr>
            </w:pPr>
            <w:r>
              <w:rPr>
                <w:rFonts w:cs="Arial"/>
              </w:rPr>
              <w:t>The Police Ethics Committee had met in March</w:t>
            </w:r>
            <w:r w:rsidR="00F2544F">
              <w:rPr>
                <w:rFonts w:cs="Arial"/>
              </w:rPr>
              <w:t xml:space="preserve"> 2022</w:t>
            </w:r>
            <w:r>
              <w:rPr>
                <w:rFonts w:cs="Arial"/>
              </w:rPr>
              <w:t xml:space="preserve"> and a further meeting is being scheduled.</w:t>
            </w:r>
          </w:p>
          <w:p w14:paraId="65EE0C2E" w14:textId="77777777" w:rsidR="002576A7" w:rsidRDefault="002576A7" w:rsidP="009D323D">
            <w:pPr>
              <w:numPr>
                <w:ilvl w:val="0"/>
                <w:numId w:val="20"/>
              </w:numPr>
              <w:outlineLvl w:val="0"/>
              <w:rPr>
                <w:rFonts w:cs="Arial"/>
              </w:rPr>
            </w:pPr>
            <w:r>
              <w:rPr>
                <w:rFonts w:cs="Arial"/>
              </w:rPr>
              <w:t xml:space="preserve">A meeting had taken place between the IOPC Oversight Liaison Officer and representatives from the OPCC. </w:t>
            </w:r>
          </w:p>
          <w:p w14:paraId="78561C0C" w14:textId="77777777" w:rsidR="002E0EA3" w:rsidRPr="002576A7" w:rsidRDefault="002576A7" w:rsidP="002576A7">
            <w:pPr>
              <w:numPr>
                <w:ilvl w:val="0"/>
                <w:numId w:val="20"/>
              </w:numPr>
              <w:outlineLvl w:val="0"/>
              <w:rPr>
                <w:rFonts w:cs="Arial"/>
              </w:rPr>
            </w:pPr>
            <w:r>
              <w:rPr>
                <w:rFonts w:cs="Arial"/>
              </w:rPr>
              <w:t xml:space="preserve">In May 2022 the IOPCs Q2 2021/22 performance report was released and due to the lateness will not be </w:t>
            </w:r>
            <w:r>
              <w:rPr>
                <w:rFonts w:cs="Arial"/>
              </w:rPr>
              <w:lastRenderedPageBreak/>
              <w:t xml:space="preserve">publicly published.  </w:t>
            </w:r>
            <w:r w:rsidR="002E0EA3" w:rsidRPr="002576A7">
              <w:rPr>
                <w:rFonts w:cs="Arial"/>
              </w:rPr>
              <w:t xml:space="preserve"> </w:t>
            </w:r>
          </w:p>
          <w:p w14:paraId="1A7EE250" w14:textId="77777777" w:rsidR="002E0EA3" w:rsidRDefault="002E0EA3" w:rsidP="002E0EA3">
            <w:pPr>
              <w:outlineLvl w:val="0"/>
              <w:rPr>
                <w:rFonts w:cs="Arial"/>
              </w:rPr>
            </w:pPr>
          </w:p>
          <w:p w14:paraId="10BCC48C" w14:textId="77777777" w:rsidR="009D323D" w:rsidRDefault="002E0EA3" w:rsidP="002E0EA3">
            <w:pPr>
              <w:outlineLvl w:val="0"/>
              <w:rPr>
                <w:rFonts w:cs="Arial"/>
              </w:rPr>
            </w:pPr>
            <w:r>
              <w:rPr>
                <w:rFonts w:cs="Arial"/>
              </w:rPr>
              <w:t>HK welcomed Jemima and Claire and thanked DP for all</w:t>
            </w:r>
            <w:r w:rsidR="009D323D">
              <w:rPr>
                <w:rFonts w:cs="Arial"/>
              </w:rPr>
              <w:t xml:space="preserve"> </w:t>
            </w:r>
            <w:r>
              <w:rPr>
                <w:rFonts w:cs="Arial"/>
              </w:rPr>
              <w:t>his work</w:t>
            </w:r>
            <w:r w:rsidR="009D323D">
              <w:rPr>
                <w:rFonts w:cs="Arial"/>
              </w:rPr>
              <w:t xml:space="preserve"> </w:t>
            </w:r>
            <w:r w:rsidR="002576A7">
              <w:rPr>
                <w:rFonts w:cs="Arial"/>
              </w:rPr>
              <w:t xml:space="preserve">whilst </w:t>
            </w:r>
            <w:r w:rsidR="00F2544F">
              <w:rPr>
                <w:rFonts w:cs="Arial"/>
              </w:rPr>
              <w:t xml:space="preserve">the </w:t>
            </w:r>
            <w:r w:rsidR="002576A7">
              <w:rPr>
                <w:rFonts w:cs="Arial"/>
              </w:rPr>
              <w:t>new members were recruited</w:t>
            </w:r>
            <w:r w:rsidR="009D323D">
              <w:rPr>
                <w:rFonts w:cs="Arial"/>
              </w:rPr>
              <w:t>. HK was also pleased that the IOPC report was received to help us compare and benchmark.</w:t>
            </w:r>
          </w:p>
          <w:p w14:paraId="34CCEC27" w14:textId="77777777" w:rsidR="00F2544F" w:rsidRDefault="00F2544F" w:rsidP="002E0EA3">
            <w:pPr>
              <w:outlineLvl w:val="0"/>
              <w:rPr>
                <w:rFonts w:cs="Arial"/>
              </w:rPr>
            </w:pPr>
          </w:p>
          <w:p w14:paraId="348C5DF9" w14:textId="77777777" w:rsidR="00F2544F" w:rsidRDefault="00F2544F" w:rsidP="002E0EA3">
            <w:pPr>
              <w:outlineLvl w:val="0"/>
              <w:rPr>
                <w:rFonts w:cs="Arial"/>
              </w:rPr>
            </w:pPr>
            <w:r>
              <w:rPr>
                <w:rFonts w:cs="Arial"/>
              </w:rPr>
              <w:t>JASC noted the report.</w:t>
            </w:r>
          </w:p>
          <w:p w14:paraId="07FDF014" w14:textId="77777777" w:rsidR="002E0EA3" w:rsidRDefault="002E0EA3" w:rsidP="002E0EA3">
            <w:pPr>
              <w:outlineLvl w:val="0"/>
              <w:rPr>
                <w:rFonts w:cs="Arial"/>
              </w:rPr>
            </w:pPr>
          </w:p>
          <w:p w14:paraId="33EFE1D8" w14:textId="77777777" w:rsidR="002E0EA3" w:rsidRPr="007218E2" w:rsidRDefault="002E0EA3" w:rsidP="002E0EA3">
            <w:pPr>
              <w:outlineLvl w:val="0"/>
              <w:rPr>
                <w:rFonts w:cs="Arial"/>
              </w:rPr>
            </w:pPr>
            <w:r>
              <w:rPr>
                <w:rFonts w:cs="Arial"/>
              </w:rPr>
              <w:t xml:space="preserve">DP left the meeting. </w:t>
            </w:r>
          </w:p>
          <w:p w14:paraId="14B7E640" w14:textId="77777777" w:rsidR="002E0EA3" w:rsidRPr="00517E86" w:rsidRDefault="002E0EA3" w:rsidP="002E0EA3">
            <w:pPr>
              <w:outlineLvl w:val="0"/>
              <w:rPr>
                <w:rFonts w:cs="Arial"/>
              </w:rPr>
            </w:pPr>
            <w:r>
              <w:rPr>
                <w:rFonts w:cs="Arial"/>
              </w:rPr>
              <w:t xml:space="preserve"> </w:t>
            </w:r>
          </w:p>
        </w:tc>
        <w:tc>
          <w:tcPr>
            <w:tcW w:w="2126" w:type="dxa"/>
            <w:shd w:val="clear" w:color="auto" w:fill="auto"/>
          </w:tcPr>
          <w:p w14:paraId="6E08E35D" w14:textId="77777777" w:rsidR="002E0EA3" w:rsidRPr="00E84CBD" w:rsidRDefault="002E0EA3" w:rsidP="002E0EA3">
            <w:pPr>
              <w:outlineLvl w:val="0"/>
              <w:rPr>
                <w:szCs w:val="24"/>
              </w:rPr>
            </w:pPr>
          </w:p>
        </w:tc>
      </w:tr>
      <w:tr w:rsidR="002E0EA3" w:rsidRPr="00E84CBD" w14:paraId="65483EC3" w14:textId="77777777" w:rsidTr="78252772">
        <w:tc>
          <w:tcPr>
            <w:tcW w:w="1985" w:type="dxa"/>
            <w:shd w:val="clear" w:color="auto" w:fill="auto"/>
          </w:tcPr>
          <w:p w14:paraId="429CC563" w14:textId="77777777" w:rsidR="002E0EA3" w:rsidRDefault="002E0EA3" w:rsidP="002E0EA3">
            <w:pPr>
              <w:outlineLvl w:val="0"/>
              <w:rPr>
                <w:szCs w:val="24"/>
              </w:rPr>
            </w:pPr>
            <w:r>
              <w:rPr>
                <w:szCs w:val="24"/>
              </w:rPr>
              <w:t>09/06/07/2022</w:t>
            </w:r>
          </w:p>
        </w:tc>
        <w:tc>
          <w:tcPr>
            <w:tcW w:w="6804" w:type="dxa"/>
            <w:shd w:val="clear" w:color="auto" w:fill="auto"/>
          </w:tcPr>
          <w:p w14:paraId="134D4407" w14:textId="77777777" w:rsidR="002E0EA3" w:rsidRDefault="002E0EA3" w:rsidP="002E0EA3">
            <w:pPr>
              <w:jc w:val="center"/>
              <w:outlineLvl w:val="0"/>
              <w:rPr>
                <w:rFonts w:cs="Arial"/>
                <w:b/>
              </w:rPr>
            </w:pPr>
            <w:r>
              <w:rPr>
                <w:rFonts w:cs="Arial"/>
                <w:b/>
              </w:rPr>
              <w:t>PCC’s Annual Report 2021/22</w:t>
            </w:r>
          </w:p>
          <w:p w14:paraId="16378AF3" w14:textId="77777777" w:rsidR="002E0EA3" w:rsidRDefault="002E0EA3" w:rsidP="002E0EA3">
            <w:pPr>
              <w:outlineLvl w:val="0"/>
              <w:rPr>
                <w:rFonts w:cs="Arial"/>
                <w:bCs/>
              </w:rPr>
            </w:pPr>
          </w:p>
          <w:p w14:paraId="6BDA4DEA" w14:textId="77777777" w:rsidR="006F4F17" w:rsidRDefault="006F4F17" w:rsidP="006F4F17">
            <w:pPr>
              <w:outlineLvl w:val="0"/>
              <w:rPr>
                <w:rFonts w:cs="Arial"/>
                <w:bCs/>
              </w:rPr>
            </w:pPr>
            <w:r>
              <w:rPr>
                <w:rFonts w:cs="Arial"/>
                <w:bCs/>
              </w:rPr>
              <w:t xml:space="preserve">PS presented the PCC’s Annual Report for </w:t>
            </w:r>
            <w:r w:rsidR="00F2544F">
              <w:rPr>
                <w:rFonts w:cs="Arial"/>
                <w:bCs/>
              </w:rPr>
              <w:t>20</w:t>
            </w:r>
            <w:r>
              <w:rPr>
                <w:rFonts w:cs="Arial"/>
                <w:bCs/>
              </w:rPr>
              <w:t xml:space="preserve">21/22 on behalf of PR and asked for questions or comments. </w:t>
            </w:r>
          </w:p>
          <w:p w14:paraId="30EBE858" w14:textId="77777777" w:rsidR="006F4F17" w:rsidRDefault="006F4F17" w:rsidP="006F4F17">
            <w:pPr>
              <w:outlineLvl w:val="0"/>
              <w:rPr>
                <w:rFonts w:cs="Arial"/>
                <w:bCs/>
              </w:rPr>
            </w:pPr>
          </w:p>
          <w:p w14:paraId="653D45D1" w14:textId="19DA4760" w:rsidR="002E0EA3" w:rsidRDefault="006F4F17" w:rsidP="0818D77A">
            <w:pPr>
              <w:outlineLvl w:val="0"/>
              <w:rPr>
                <w:rFonts w:cs="Arial"/>
              </w:rPr>
            </w:pPr>
            <w:r w:rsidRPr="0818D77A">
              <w:rPr>
                <w:rFonts w:cs="Arial"/>
              </w:rPr>
              <w:t xml:space="preserve">GM thanked PS for the report </w:t>
            </w:r>
            <w:r w:rsidR="00357DD1">
              <w:rPr>
                <w:rFonts w:cs="Arial"/>
              </w:rPr>
              <w:t xml:space="preserve">and </w:t>
            </w:r>
            <w:r w:rsidR="008267CB">
              <w:rPr>
                <w:rFonts w:cs="Arial"/>
              </w:rPr>
              <w:t xml:space="preserve">suggested </w:t>
            </w:r>
            <w:r w:rsidR="008267CB" w:rsidRPr="0818D77A">
              <w:rPr>
                <w:rFonts w:cs="Arial"/>
              </w:rPr>
              <w:t>that</w:t>
            </w:r>
            <w:r w:rsidRPr="0818D77A">
              <w:rPr>
                <w:rFonts w:cs="Arial"/>
              </w:rPr>
              <w:t xml:space="preserve"> in the cover report it would be helpful to explain if the requirement to publish an Annual Report was mandatory/statutory. </w:t>
            </w:r>
          </w:p>
          <w:p w14:paraId="7AAC588F" w14:textId="77777777" w:rsidR="002E0EA3" w:rsidRDefault="002E0EA3" w:rsidP="002E0EA3">
            <w:pPr>
              <w:outlineLvl w:val="0"/>
              <w:rPr>
                <w:rFonts w:cs="Arial"/>
                <w:bCs/>
              </w:rPr>
            </w:pPr>
          </w:p>
          <w:p w14:paraId="40CE6CE5" w14:textId="77777777" w:rsidR="006F4F17" w:rsidRDefault="006F4F17" w:rsidP="002E0EA3">
            <w:pPr>
              <w:outlineLvl w:val="0"/>
              <w:rPr>
                <w:rFonts w:cs="Arial"/>
                <w:bCs/>
              </w:rPr>
            </w:pPr>
            <w:r>
              <w:rPr>
                <w:rFonts w:cs="Arial"/>
                <w:bCs/>
              </w:rPr>
              <w:t>PS believed this to be a statutory requirement and confirmed that the report had been to the Police and Crime Panel and would be made public.  SA advised that this had not been presented to the JASC previously</w:t>
            </w:r>
            <w:r w:rsidR="008468C8">
              <w:rPr>
                <w:rFonts w:cs="Arial"/>
                <w:bCs/>
              </w:rPr>
              <w:t>,</w:t>
            </w:r>
            <w:r>
              <w:rPr>
                <w:rFonts w:cs="Arial"/>
                <w:bCs/>
              </w:rPr>
              <w:t xml:space="preserve"> but they would receive it from now on</w:t>
            </w:r>
            <w:r w:rsidR="007D46D2">
              <w:rPr>
                <w:rFonts w:cs="Arial"/>
                <w:bCs/>
              </w:rPr>
              <w:t xml:space="preserve"> for informational purposes</w:t>
            </w:r>
            <w:r>
              <w:rPr>
                <w:rFonts w:cs="Arial"/>
                <w:bCs/>
              </w:rPr>
              <w:t xml:space="preserve">.  </w:t>
            </w:r>
          </w:p>
          <w:p w14:paraId="4A346C46" w14:textId="77777777" w:rsidR="002E0EA3" w:rsidRDefault="002E0EA3" w:rsidP="002E0EA3">
            <w:pPr>
              <w:outlineLvl w:val="0"/>
              <w:rPr>
                <w:rFonts w:cs="Arial"/>
                <w:bCs/>
              </w:rPr>
            </w:pPr>
          </w:p>
          <w:p w14:paraId="582AA686" w14:textId="3204CB0D" w:rsidR="006F4F17" w:rsidRDefault="5C96999E" w:rsidP="0818D77A">
            <w:pPr>
              <w:outlineLvl w:val="0"/>
              <w:rPr>
                <w:rFonts w:cs="Arial"/>
              </w:rPr>
            </w:pPr>
            <w:r w:rsidRPr="78252772">
              <w:rPr>
                <w:rFonts w:cs="Arial"/>
              </w:rPr>
              <w:t xml:space="preserve">GM </w:t>
            </w:r>
            <w:r w:rsidR="2C811807" w:rsidRPr="78252772">
              <w:rPr>
                <w:rFonts w:cs="Arial"/>
              </w:rPr>
              <w:t>sought clarification on whether</w:t>
            </w:r>
            <w:r w:rsidR="59AFA017" w:rsidRPr="78252772">
              <w:rPr>
                <w:rFonts w:cs="Arial"/>
              </w:rPr>
              <w:t xml:space="preserve"> the </w:t>
            </w:r>
            <w:r w:rsidR="3555B4EC" w:rsidRPr="78252772">
              <w:rPr>
                <w:rFonts w:cs="Arial"/>
              </w:rPr>
              <w:t xml:space="preserve">outturn </w:t>
            </w:r>
            <w:r w:rsidR="59AFA017" w:rsidRPr="78252772">
              <w:rPr>
                <w:rFonts w:cs="Arial"/>
              </w:rPr>
              <w:t>figures</w:t>
            </w:r>
            <w:r w:rsidRPr="78252772">
              <w:rPr>
                <w:rFonts w:cs="Arial"/>
              </w:rPr>
              <w:t xml:space="preserve"> </w:t>
            </w:r>
            <w:r w:rsidR="3555B4EC" w:rsidRPr="78252772">
              <w:rPr>
                <w:rFonts w:cs="Arial"/>
              </w:rPr>
              <w:t>included in</w:t>
            </w:r>
            <w:r w:rsidRPr="78252772">
              <w:rPr>
                <w:rFonts w:cs="Arial"/>
              </w:rPr>
              <w:t xml:space="preserve"> Section 9, page 22 </w:t>
            </w:r>
            <w:r w:rsidR="4ABEEB05" w:rsidRPr="78252772">
              <w:rPr>
                <w:rFonts w:cs="Arial"/>
              </w:rPr>
              <w:t xml:space="preserve">were draft and would not </w:t>
            </w:r>
            <w:r w:rsidR="66144730" w:rsidRPr="78252772">
              <w:rPr>
                <w:rFonts w:cs="Arial"/>
              </w:rPr>
              <w:t>be finalised</w:t>
            </w:r>
            <w:r w:rsidR="4ABEEB05" w:rsidRPr="78252772">
              <w:rPr>
                <w:rFonts w:cs="Arial"/>
              </w:rPr>
              <w:t xml:space="preserve"> until the </w:t>
            </w:r>
            <w:r w:rsidRPr="78252772">
              <w:rPr>
                <w:rFonts w:cs="Arial"/>
              </w:rPr>
              <w:t>Statement of Accounts</w:t>
            </w:r>
            <w:r w:rsidR="6508F0DF" w:rsidRPr="78252772">
              <w:rPr>
                <w:rFonts w:cs="Arial"/>
              </w:rPr>
              <w:t xml:space="preserve"> was produced and audited.  S</w:t>
            </w:r>
            <w:r w:rsidR="7448FE5C" w:rsidRPr="78252772">
              <w:rPr>
                <w:rFonts w:cs="Arial"/>
              </w:rPr>
              <w:t>A</w:t>
            </w:r>
            <w:r w:rsidR="6508F0DF" w:rsidRPr="78252772">
              <w:rPr>
                <w:rFonts w:cs="Arial"/>
              </w:rPr>
              <w:t xml:space="preserve"> confirmed this.</w:t>
            </w:r>
            <w:r w:rsidRPr="78252772">
              <w:rPr>
                <w:rFonts w:cs="Arial"/>
              </w:rPr>
              <w:t xml:space="preserve"> </w:t>
            </w:r>
          </w:p>
          <w:p w14:paraId="77434E80" w14:textId="77777777" w:rsidR="002E0EA3" w:rsidRDefault="002E0EA3" w:rsidP="002E0EA3">
            <w:pPr>
              <w:outlineLvl w:val="0"/>
              <w:rPr>
                <w:rFonts w:cs="Arial"/>
                <w:bCs/>
              </w:rPr>
            </w:pPr>
          </w:p>
          <w:p w14:paraId="6C276CF3" w14:textId="77777777" w:rsidR="006F4F17" w:rsidRDefault="006F4F17" w:rsidP="002E0EA3">
            <w:pPr>
              <w:outlineLvl w:val="0"/>
              <w:rPr>
                <w:rFonts w:cs="Arial"/>
                <w:bCs/>
              </w:rPr>
            </w:pPr>
            <w:r>
              <w:rPr>
                <w:rFonts w:cs="Arial"/>
                <w:bCs/>
              </w:rPr>
              <w:t xml:space="preserve">A discussion took place regarding commercial vetting and the </w:t>
            </w:r>
            <w:r w:rsidR="00C41F11">
              <w:rPr>
                <w:rFonts w:cs="Arial"/>
                <w:bCs/>
              </w:rPr>
              <w:t>importance and utilisation of</w:t>
            </w:r>
            <w:r>
              <w:rPr>
                <w:rFonts w:cs="Arial"/>
                <w:bCs/>
              </w:rPr>
              <w:t xml:space="preserve"> this income</w:t>
            </w:r>
            <w:r w:rsidR="00C41F11">
              <w:rPr>
                <w:rFonts w:cs="Arial"/>
                <w:bCs/>
              </w:rPr>
              <w:t xml:space="preserve"> to support expenditure</w:t>
            </w:r>
            <w:r>
              <w:rPr>
                <w:rFonts w:cs="Arial"/>
                <w:bCs/>
              </w:rPr>
              <w:t xml:space="preserve">.  </w:t>
            </w:r>
            <w:r w:rsidR="00E1374E">
              <w:rPr>
                <w:rFonts w:cs="Arial"/>
                <w:bCs/>
              </w:rPr>
              <w:t>SA</w:t>
            </w:r>
            <w:r>
              <w:rPr>
                <w:rFonts w:cs="Arial"/>
                <w:bCs/>
              </w:rPr>
              <w:t xml:space="preserve"> advised that the previous Chief Constable Martin </w:t>
            </w:r>
            <w:proofErr w:type="spellStart"/>
            <w:r>
              <w:rPr>
                <w:rFonts w:cs="Arial"/>
                <w:bCs/>
              </w:rPr>
              <w:t>Jelley</w:t>
            </w:r>
            <w:proofErr w:type="spellEnd"/>
            <w:r>
              <w:rPr>
                <w:rFonts w:cs="Arial"/>
                <w:bCs/>
              </w:rPr>
              <w:t xml:space="preserve"> had </w:t>
            </w:r>
            <w:r w:rsidR="00E01B96">
              <w:rPr>
                <w:rFonts w:cs="Arial"/>
                <w:bCs/>
              </w:rPr>
              <w:t>approved a 3 year</w:t>
            </w:r>
            <w:r>
              <w:rPr>
                <w:rFonts w:cs="Arial"/>
                <w:bCs/>
              </w:rPr>
              <w:t xml:space="preserve"> business plan</w:t>
            </w:r>
            <w:r w:rsidR="00E01B96">
              <w:rPr>
                <w:rFonts w:cs="Arial"/>
                <w:bCs/>
              </w:rPr>
              <w:t xml:space="preserve"> to grow income by £1.5m</w:t>
            </w:r>
            <w:r w:rsidR="008468C8">
              <w:rPr>
                <w:rFonts w:cs="Arial"/>
                <w:bCs/>
              </w:rPr>
              <w:t>. H</w:t>
            </w:r>
            <w:r>
              <w:rPr>
                <w:rFonts w:cs="Arial"/>
                <w:bCs/>
              </w:rPr>
              <w:t>owever</w:t>
            </w:r>
            <w:r w:rsidR="008468C8">
              <w:rPr>
                <w:rFonts w:cs="Arial"/>
                <w:bCs/>
              </w:rPr>
              <w:t>,</w:t>
            </w:r>
            <w:r>
              <w:rPr>
                <w:rFonts w:cs="Arial"/>
                <w:bCs/>
              </w:rPr>
              <w:t xml:space="preserve"> income had vastly exceeded that</w:t>
            </w:r>
            <w:r w:rsidR="00E01B96">
              <w:rPr>
                <w:rFonts w:cs="Arial"/>
                <w:bCs/>
              </w:rPr>
              <w:t xml:space="preserve"> forecast and</w:t>
            </w:r>
            <w:r w:rsidR="00C71950">
              <w:rPr>
                <w:rFonts w:cs="Arial"/>
                <w:bCs/>
              </w:rPr>
              <w:t xml:space="preserve"> this needs to be accurately reflected in future budgets</w:t>
            </w:r>
            <w:r w:rsidR="00543C75">
              <w:rPr>
                <w:rFonts w:cs="Arial"/>
                <w:bCs/>
              </w:rPr>
              <w:t xml:space="preserve">, but </w:t>
            </w:r>
            <w:r w:rsidR="008468C8">
              <w:rPr>
                <w:rFonts w:cs="Arial"/>
                <w:bCs/>
              </w:rPr>
              <w:t xml:space="preserve">the commercial </w:t>
            </w:r>
            <w:r w:rsidR="00543C75">
              <w:rPr>
                <w:rFonts w:cs="Arial"/>
                <w:bCs/>
              </w:rPr>
              <w:t>risk needs to be appropriately managed</w:t>
            </w:r>
            <w:r>
              <w:rPr>
                <w:rFonts w:cs="Arial"/>
                <w:bCs/>
              </w:rPr>
              <w:t xml:space="preserve">.  </w:t>
            </w:r>
          </w:p>
          <w:p w14:paraId="3F8B8835" w14:textId="77777777" w:rsidR="00A17905" w:rsidRDefault="00A17905" w:rsidP="002E0EA3">
            <w:pPr>
              <w:outlineLvl w:val="0"/>
              <w:rPr>
                <w:rFonts w:cs="Arial"/>
                <w:bCs/>
              </w:rPr>
            </w:pPr>
          </w:p>
          <w:p w14:paraId="66F542AD" w14:textId="77777777" w:rsidR="002E0EA3" w:rsidRDefault="00A17905" w:rsidP="00A17905">
            <w:pPr>
              <w:outlineLvl w:val="0"/>
              <w:rPr>
                <w:rFonts w:cs="Arial"/>
                <w:bCs/>
              </w:rPr>
            </w:pPr>
            <w:r>
              <w:rPr>
                <w:rFonts w:cs="Arial"/>
                <w:bCs/>
              </w:rPr>
              <w:t xml:space="preserve">AFS advised that he was the Chair of the Vetting Board and whilst the targeted income was originally £3.5m it was now more like £6m. Whilst the risks were considered, having the Chief Constable as the national lead did give further assurance.  </w:t>
            </w:r>
          </w:p>
          <w:p w14:paraId="6A0BD67D" w14:textId="77777777" w:rsidR="008468C8" w:rsidRDefault="008468C8" w:rsidP="00A17905">
            <w:pPr>
              <w:outlineLvl w:val="0"/>
              <w:rPr>
                <w:rFonts w:cs="Arial"/>
                <w:bCs/>
              </w:rPr>
            </w:pPr>
          </w:p>
          <w:p w14:paraId="63306BF9" w14:textId="77777777" w:rsidR="008468C8" w:rsidRPr="00D6384A" w:rsidRDefault="008468C8" w:rsidP="00A17905">
            <w:pPr>
              <w:outlineLvl w:val="0"/>
              <w:rPr>
                <w:rFonts w:cs="Arial"/>
                <w:bCs/>
              </w:rPr>
            </w:pPr>
            <w:r>
              <w:rPr>
                <w:rFonts w:cs="Arial"/>
                <w:bCs/>
              </w:rPr>
              <w:t>JASC noted the report.</w:t>
            </w:r>
          </w:p>
          <w:p w14:paraId="53AB253E" w14:textId="77777777" w:rsidR="002E0EA3" w:rsidRDefault="002E0EA3" w:rsidP="002E0EA3">
            <w:pPr>
              <w:jc w:val="center"/>
              <w:outlineLvl w:val="0"/>
              <w:rPr>
                <w:rFonts w:cs="Arial"/>
                <w:b/>
              </w:rPr>
            </w:pPr>
          </w:p>
        </w:tc>
        <w:tc>
          <w:tcPr>
            <w:tcW w:w="2126" w:type="dxa"/>
            <w:shd w:val="clear" w:color="auto" w:fill="auto"/>
          </w:tcPr>
          <w:p w14:paraId="67C0AA0A" w14:textId="77777777" w:rsidR="002E0EA3" w:rsidRPr="00E84CBD" w:rsidRDefault="002E0EA3" w:rsidP="002E0EA3">
            <w:pPr>
              <w:outlineLvl w:val="0"/>
              <w:rPr>
                <w:szCs w:val="24"/>
              </w:rPr>
            </w:pPr>
          </w:p>
        </w:tc>
      </w:tr>
      <w:tr w:rsidR="002E0EA3" w:rsidRPr="00E84CBD" w14:paraId="10540B2B" w14:textId="77777777" w:rsidTr="78252772">
        <w:tc>
          <w:tcPr>
            <w:tcW w:w="1985" w:type="dxa"/>
            <w:shd w:val="clear" w:color="auto" w:fill="auto"/>
          </w:tcPr>
          <w:p w14:paraId="1F9CA5B8" w14:textId="77777777" w:rsidR="002E0EA3" w:rsidRPr="00E84CBD" w:rsidRDefault="002E0EA3" w:rsidP="002E0EA3">
            <w:pPr>
              <w:outlineLvl w:val="0"/>
              <w:rPr>
                <w:szCs w:val="24"/>
              </w:rPr>
            </w:pPr>
            <w:r>
              <w:rPr>
                <w:szCs w:val="24"/>
              </w:rPr>
              <w:t>10/06/07/2022</w:t>
            </w:r>
          </w:p>
        </w:tc>
        <w:tc>
          <w:tcPr>
            <w:tcW w:w="6804" w:type="dxa"/>
            <w:shd w:val="clear" w:color="auto" w:fill="auto"/>
          </w:tcPr>
          <w:p w14:paraId="578E4661" w14:textId="77777777" w:rsidR="002E0EA3" w:rsidRDefault="002E0EA3" w:rsidP="002E0EA3">
            <w:pPr>
              <w:jc w:val="center"/>
              <w:outlineLvl w:val="0"/>
              <w:rPr>
                <w:rFonts w:cs="Arial"/>
                <w:b/>
              </w:rPr>
            </w:pPr>
            <w:r>
              <w:rPr>
                <w:rFonts w:cs="Arial"/>
                <w:b/>
              </w:rPr>
              <w:t>External Audit Plan 2021/22</w:t>
            </w:r>
          </w:p>
          <w:p w14:paraId="082EDC78" w14:textId="77777777" w:rsidR="002E0EA3" w:rsidRDefault="002E0EA3" w:rsidP="002E0EA3">
            <w:pPr>
              <w:jc w:val="center"/>
              <w:outlineLvl w:val="0"/>
              <w:rPr>
                <w:rFonts w:cs="Arial"/>
                <w:b/>
              </w:rPr>
            </w:pPr>
          </w:p>
          <w:p w14:paraId="08CCAA49" w14:textId="77777777" w:rsidR="002E0EA3" w:rsidRDefault="002E0EA3" w:rsidP="002E0EA3">
            <w:pPr>
              <w:outlineLvl w:val="0"/>
            </w:pPr>
            <w:r>
              <w:t xml:space="preserve">JM briefly took members through his paper and highlighted </w:t>
            </w:r>
            <w:bookmarkStart w:id="1" w:name="_Int_cVFATHWa"/>
            <w:r>
              <w:t xml:space="preserve">a </w:t>
            </w:r>
            <w:r>
              <w:lastRenderedPageBreak/>
              <w:t>number of</w:t>
            </w:r>
            <w:bookmarkEnd w:id="1"/>
            <w:r>
              <w:t xml:space="preserve"> key points</w:t>
            </w:r>
            <w:r w:rsidR="008468C8">
              <w:t>:</w:t>
            </w:r>
            <w:r>
              <w:t xml:space="preserve"> </w:t>
            </w:r>
          </w:p>
          <w:p w14:paraId="2EAD58F6" w14:textId="77777777" w:rsidR="002E0EA3" w:rsidRDefault="002E0EA3" w:rsidP="002E0EA3">
            <w:pPr>
              <w:outlineLvl w:val="0"/>
              <w:rPr>
                <w:szCs w:val="24"/>
              </w:rPr>
            </w:pPr>
          </w:p>
          <w:p w14:paraId="4B3A8FD0" w14:textId="77777777" w:rsidR="002E0EA3" w:rsidRDefault="002E0EA3" w:rsidP="002E0EA3">
            <w:pPr>
              <w:numPr>
                <w:ilvl w:val="0"/>
                <w:numId w:val="17"/>
              </w:numPr>
              <w:outlineLvl w:val="0"/>
              <w:rPr>
                <w:szCs w:val="24"/>
              </w:rPr>
            </w:pPr>
            <w:r>
              <w:rPr>
                <w:szCs w:val="24"/>
              </w:rPr>
              <w:t>Audit quality</w:t>
            </w:r>
            <w:r w:rsidR="008468C8">
              <w:rPr>
                <w:szCs w:val="24"/>
              </w:rPr>
              <w:t xml:space="preserve"> of Grant Thornton.</w:t>
            </w:r>
          </w:p>
          <w:p w14:paraId="20ABEC1E" w14:textId="77777777" w:rsidR="00604625" w:rsidRDefault="00604625" w:rsidP="002E0EA3">
            <w:pPr>
              <w:numPr>
                <w:ilvl w:val="0"/>
                <w:numId w:val="17"/>
              </w:numPr>
              <w:outlineLvl w:val="0"/>
              <w:rPr>
                <w:szCs w:val="24"/>
              </w:rPr>
            </w:pPr>
            <w:r>
              <w:rPr>
                <w:szCs w:val="24"/>
              </w:rPr>
              <w:t>Delivery and team changes</w:t>
            </w:r>
            <w:r w:rsidR="008468C8">
              <w:rPr>
                <w:szCs w:val="24"/>
              </w:rPr>
              <w:t>.</w:t>
            </w:r>
          </w:p>
          <w:p w14:paraId="7E8DEE4C" w14:textId="77777777" w:rsidR="002E0EA3" w:rsidRPr="00BF29E7" w:rsidRDefault="002E0EA3" w:rsidP="70CCF2FF">
            <w:pPr>
              <w:numPr>
                <w:ilvl w:val="0"/>
                <w:numId w:val="17"/>
              </w:numPr>
              <w:outlineLvl w:val="0"/>
            </w:pPr>
            <w:r>
              <w:t xml:space="preserve">Timetable for </w:t>
            </w:r>
            <w:r w:rsidR="00693427">
              <w:t>public</w:t>
            </w:r>
            <w:r w:rsidR="00FE51B8">
              <w:t xml:space="preserve">ation of the </w:t>
            </w:r>
            <w:r w:rsidR="008468C8">
              <w:t>20</w:t>
            </w:r>
            <w:r>
              <w:t>21/22 draft financial statements b</w:t>
            </w:r>
            <w:r w:rsidR="00604625">
              <w:t>y</w:t>
            </w:r>
            <w:r>
              <w:t xml:space="preserve"> end of July and</w:t>
            </w:r>
            <w:r w:rsidR="00755DDA">
              <w:t xml:space="preserve"> audit</w:t>
            </w:r>
            <w:r w:rsidR="00BF29E7">
              <w:t>ed by the end of</w:t>
            </w:r>
            <w:r>
              <w:t xml:space="preserve"> November</w:t>
            </w:r>
            <w:r w:rsidR="008468C8">
              <w:t xml:space="preserve"> 2022</w:t>
            </w:r>
            <w:r>
              <w:t>.</w:t>
            </w:r>
          </w:p>
          <w:p w14:paraId="25FBCAAE" w14:textId="77777777" w:rsidR="002E0EA3" w:rsidRPr="00744DDB" w:rsidRDefault="00682A85" w:rsidP="00744DDB">
            <w:pPr>
              <w:numPr>
                <w:ilvl w:val="0"/>
                <w:numId w:val="17"/>
              </w:numPr>
              <w:outlineLvl w:val="0"/>
              <w:rPr>
                <w:szCs w:val="24"/>
              </w:rPr>
            </w:pPr>
            <w:r>
              <w:rPr>
                <w:szCs w:val="24"/>
              </w:rPr>
              <w:t xml:space="preserve">Regular liaison with </w:t>
            </w:r>
            <w:r w:rsidR="008468C8">
              <w:rPr>
                <w:szCs w:val="24"/>
              </w:rPr>
              <w:t xml:space="preserve">the </w:t>
            </w:r>
            <w:r>
              <w:rPr>
                <w:szCs w:val="24"/>
              </w:rPr>
              <w:t>Trea</w:t>
            </w:r>
            <w:r w:rsidR="008206B7">
              <w:rPr>
                <w:szCs w:val="24"/>
              </w:rPr>
              <w:t xml:space="preserve">surer and </w:t>
            </w:r>
            <w:r w:rsidR="002E0EA3">
              <w:rPr>
                <w:szCs w:val="24"/>
              </w:rPr>
              <w:t>D</w:t>
            </w:r>
            <w:r w:rsidR="00404D18">
              <w:rPr>
                <w:szCs w:val="24"/>
              </w:rPr>
              <w:t>irector of Finance, to discuss issues.  Outstanding issues include the d</w:t>
            </w:r>
            <w:r w:rsidR="002E0EA3">
              <w:rPr>
                <w:szCs w:val="24"/>
              </w:rPr>
              <w:t>emise of Place Partnership Limite</w:t>
            </w:r>
            <w:r w:rsidR="00604625">
              <w:rPr>
                <w:szCs w:val="24"/>
              </w:rPr>
              <w:t>d</w:t>
            </w:r>
            <w:r w:rsidR="00437DD5">
              <w:rPr>
                <w:szCs w:val="24"/>
              </w:rPr>
              <w:t xml:space="preserve"> </w:t>
            </w:r>
            <w:r w:rsidR="00604625">
              <w:rPr>
                <w:szCs w:val="24"/>
              </w:rPr>
              <w:t>the pension liability</w:t>
            </w:r>
            <w:r w:rsidR="00437DD5">
              <w:rPr>
                <w:szCs w:val="24"/>
              </w:rPr>
              <w:t xml:space="preserve">, and </w:t>
            </w:r>
            <w:r w:rsidR="00744DDB">
              <w:rPr>
                <w:szCs w:val="24"/>
              </w:rPr>
              <w:t>valuations that were previously carried out by PPL.</w:t>
            </w:r>
            <w:r w:rsidR="00604625">
              <w:rPr>
                <w:szCs w:val="24"/>
              </w:rPr>
              <w:t xml:space="preserve">  </w:t>
            </w:r>
          </w:p>
          <w:p w14:paraId="479B2C6F" w14:textId="77777777" w:rsidR="00604625" w:rsidRDefault="008F72E3" w:rsidP="002E0EA3">
            <w:pPr>
              <w:numPr>
                <w:ilvl w:val="0"/>
                <w:numId w:val="17"/>
              </w:numPr>
              <w:outlineLvl w:val="0"/>
              <w:rPr>
                <w:szCs w:val="24"/>
              </w:rPr>
            </w:pPr>
            <w:r>
              <w:rPr>
                <w:szCs w:val="24"/>
              </w:rPr>
              <w:t xml:space="preserve">Progress of the </w:t>
            </w:r>
            <w:r w:rsidR="00604625">
              <w:rPr>
                <w:szCs w:val="24"/>
              </w:rPr>
              <w:t xml:space="preserve">Financial </w:t>
            </w:r>
            <w:r>
              <w:rPr>
                <w:szCs w:val="24"/>
              </w:rPr>
              <w:t>S</w:t>
            </w:r>
            <w:r w:rsidR="00604625">
              <w:rPr>
                <w:szCs w:val="24"/>
              </w:rPr>
              <w:t>tatements and opinions</w:t>
            </w:r>
            <w:r w:rsidR="00B0361D">
              <w:rPr>
                <w:szCs w:val="24"/>
              </w:rPr>
              <w:t xml:space="preserve"> are currently on track in line with the regulations.</w:t>
            </w:r>
          </w:p>
          <w:p w14:paraId="27047325" w14:textId="77777777" w:rsidR="00604625" w:rsidRDefault="00604625" w:rsidP="002E0EA3">
            <w:pPr>
              <w:numPr>
                <w:ilvl w:val="0"/>
                <w:numId w:val="17"/>
              </w:numPr>
              <w:outlineLvl w:val="0"/>
              <w:rPr>
                <w:szCs w:val="24"/>
              </w:rPr>
            </w:pPr>
            <w:r>
              <w:rPr>
                <w:szCs w:val="24"/>
              </w:rPr>
              <w:t>VFM is a key area requiring further probing around financial resilience and risks and rewards.</w:t>
            </w:r>
          </w:p>
          <w:p w14:paraId="70C21D98" w14:textId="77777777" w:rsidR="00604625" w:rsidRDefault="00604625" w:rsidP="00604625">
            <w:pPr>
              <w:ind w:left="720"/>
              <w:outlineLvl w:val="0"/>
              <w:rPr>
                <w:szCs w:val="24"/>
              </w:rPr>
            </w:pPr>
          </w:p>
          <w:p w14:paraId="61F6312D" w14:textId="77777777" w:rsidR="002E0EA3" w:rsidRDefault="00604625" w:rsidP="00604625">
            <w:pPr>
              <w:outlineLvl w:val="0"/>
              <w:rPr>
                <w:szCs w:val="24"/>
              </w:rPr>
            </w:pPr>
            <w:r>
              <w:rPr>
                <w:szCs w:val="24"/>
              </w:rPr>
              <w:t xml:space="preserve">JM then confirmed that the </w:t>
            </w:r>
            <w:r w:rsidR="00E04C5C">
              <w:rPr>
                <w:szCs w:val="24"/>
              </w:rPr>
              <w:t xml:space="preserve">annual </w:t>
            </w:r>
            <w:r>
              <w:rPr>
                <w:szCs w:val="24"/>
              </w:rPr>
              <w:t xml:space="preserve">fees were circa £55/56k with minor changes which may be </w:t>
            </w:r>
            <w:r w:rsidR="004452C7">
              <w:rPr>
                <w:szCs w:val="24"/>
              </w:rPr>
              <w:t xml:space="preserve">due to </w:t>
            </w:r>
            <w:r>
              <w:rPr>
                <w:szCs w:val="24"/>
              </w:rPr>
              <w:t xml:space="preserve">reallocation of hourly rates.  </w:t>
            </w:r>
            <w:r w:rsidR="007235F3">
              <w:rPr>
                <w:szCs w:val="24"/>
              </w:rPr>
              <w:t xml:space="preserve">Primarily </w:t>
            </w:r>
            <w:r>
              <w:rPr>
                <w:szCs w:val="24"/>
              </w:rPr>
              <w:t xml:space="preserve">face to face meetings </w:t>
            </w:r>
            <w:r w:rsidR="007235F3">
              <w:rPr>
                <w:szCs w:val="24"/>
              </w:rPr>
              <w:t>were</w:t>
            </w:r>
            <w:r>
              <w:rPr>
                <w:szCs w:val="24"/>
              </w:rPr>
              <w:t xml:space="preserve"> preferred</w:t>
            </w:r>
            <w:r w:rsidR="007235F3">
              <w:rPr>
                <w:szCs w:val="24"/>
              </w:rPr>
              <w:t xml:space="preserve"> for the audit</w:t>
            </w:r>
            <w:r>
              <w:rPr>
                <w:szCs w:val="24"/>
              </w:rPr>
              <w:t xml:space="preserve"> and this was agreed by SA and JC.  </w:t>
            </w:r>
          </w:p>
          <w:p w14:paraId="3CC966FC" w14:textId="77777777" w:rsidR="002E0EA3" w:rsidRDefault="002E0EA3" w:rsidP="002E0EA3">
            <w:pPr>
              <w:outlineLvl w:val="0"/>
              <w:rPr>
                <w:szCs w:val="24"/>
              </w:rPr>
            </w:pPr>
          </w:p>
          <w:p w14:paraId="1580B102" w14:textId="77777777" w:rsidR="002E0EA3" w:rsidRDefault="002E0EA3" w:rsidP="003B12EA">
            <w:pPr>
              <w:outlineLvl w:val="0"/>
            </w:pPr>
            <w:r>
              <w:t>JC provided assurance</w:t>
            </w:r>
            <w:r w:rsidR="00604625">
              <w:t xml:space="preserve"> advising that Mike </w:t>
            </w:r>
            <w:r w:rsidR="004452C7">
              <w:t>Kaine</w:t>
            </w:r>
            <w:r w:rsidR="00604625">
              <w:t xml:space="preserve"> is replacing Wendy Knox from next week</w:t>
            </w:r>
            <w:r w:rsidR="008F72E3">
              <w:t>. W</w:t>
            </w:r>
            <w:r w:rsidR="00604625">
              <w:t xml:space="preserve">hilst he is new to </w:t>
            </w:r>
            <w:r w:rsidR="008F72E3">
              <w:t xml:space="preserve">the </w:t>
            </w:r>
            <w:r w:rsidR="00604625">
              <w:t xml:space="preserve">role, he is experienced </w:t>
            </w:r>
            <w:r w:rsidR="003B12EA">
              <w:t>within p</w:t>
            </w:r>
            <w:r w:rsidR="00604625">
              <w:t>olice finance</w:t>
            </w:r>
            <w:r w:rsidR="003B12EA">
              <w:t xml:space="preserve"> operations.</w:t>
            </w:r>
          </w:p>
          <w:p w14:paraId="05135CF1" w14:textId="77777777" w:rsidR="003B12EA" w:rsidRDefault="003B12EA" w:rsidP="003B12EA">
            <w:pPr>
              <w:outlineLvl w:val="0"/>
              <w:rPr>
                <w:szCs w:val="24"/>
              </w:rPr>
            </w:pPr>
          </w:p>
          <w:p w14:paraId="52E13A67" w14:textId="77777777" w:rsidR="003B12EA" w:rsidRDefault="003B12EA" w:rsidP="003B12EA">
            <w:pPr>
              <w:outlineLvl w:val="0"/>
              <w:rPr>
                <w:szCs w:val="24"/>
              </w:rPr>
            </w:pPr>
            <w:r>
              <w:t xml:space="preserve">JA asked JM if the Grant Thornton annual conference may take place again </w:t>
            </w:r>
            <w:r w:rsidR="008F72E3">
              <w:t xml:space="preserve">as this </w:t>
            </w:r>
            <w:r>
              <w:t xml:space="preserve">was greatly appreciated prior to the pandemic. JM confirmed that this was something other committees had asked for so </w:t>
            </w:r>
            <w:r w:rsidR="008F72E3">
              <w:t xml:space="preserve">he </w:t>
            </w:r>
            <w:r>
              <w:t>wo</w:t>
            </w:r>
            <w:r w:rsidR="00E50F63">
              <w:t>uld seek further clari</w:t>
            </w:r>
            <w:r w:rsidR="00D31A0F">
              <w:t>fication</w:t>
            </w:r>
            <w:r>
              <w:t xml:space="preserve">.  </w:t>
            </w:r>
          </w:p>
          <w:p w14:paraId="258A6BBE" w14:textId="77777777" w:rsidR="002E0EA3" w:rsidRPr="00D736B0" w:rsidRDefault="002E0EA3" w:rsidP="70CCF2FF">
            <w:pPr>
              <w:outlineLvl w:val="0"/>
            </w:pPr>
          </w:p>
          <w:p w14:paraId="4A542832" w14:textId="77777777" w:rsidR="002E0EA3" w:rsidRDefault="70CCF2FF" w:rsidP="70CCF2FF">
            <w:pPr>
              <w:outlineLvl w:val="0"/>
              <w:rPr>
                <w:b/>
                <w:bCs/>
              </w:rPr>
            </w:pPr>
            <w:r w:rsidRPr="70CCF2FF">
              <w:rPr>
                <w:b/>
                <w:bCs/>
              </w:rPr>
              <w:t>Action; JM to confirm if the annual Grant Thornton conference may take place.</w:t>
            </w:r>
          </w:p>
          <w:p w14:paraId="1996EDA5" w14:textId="77777777" w:rsidR="008F72E3" w:rsidRPr="008F72E3" w:rsidRDefault="008F72E3" w:rsidP="70CCF2FF">
            <w:pPr>
              <w:outlineLvl w:val="0"/>
            </w:pPr>
          </w:p>
          <w:p w14:paraId="4E27807F" w14:textId="77777777" w:rsidR="008F72E3" w:rsidRDefault="008F72E3" w:rsidP="70CCF2FF">
            <w:pPr>
              <w:outlineLvl w:val="0"/>
            </w:pPr>
            <w:r w:rsidRPr="008F72E3">
              <w:t>JASC noted the report</w:t>
            </w:r>
            <w:r>
              <w:t>.</w:t>
            </w:r>
          </w:p>
          <w:p w14:paraId="5C7972C2" w14:textId="77777777" w:rsidR="008F72E3" w:rsidRPr="00D736B0" w:rsidRDefault="008F72E3" w:rsidP="70CCF2FF">
            <w:pPr>
              <w:outlineLvl w:val="0"/>
            </w:pPr>
          </w:p>
        </w:tc>
        <w:tc>
          <w:tcPr>
            <w:tcW w:w="2126" w:type="dxa"/>
            <w:shd w:val="clear" w:color="auto" w:fill="auto"/>
          </w:tcPr>
          <w:p w14:paraId="3A346886" w14:textId="77777777" w:rsidR="002E0EA3" w:rsidRDefault="002E0EA3" w:rsidP="002E0EA3">
            <w:pPr>
              <w:outlineLvl w:val="0"/>
              <w:rPr>
                <w:szCs w:val="24"/>
              </w:rPr>
            </w:pPr>
          </w:p>
          <w:p w14:paraId="079AB3AD" w14:textId="77777777" w:rsidR="002E0EA3" w:rsidRDefault="002E0EA3" w:rsidP="002E0EA3">
            <w:pPr>
              <w:outlineLvl w:val="0"/>
              <w:rPr>
                <w:szCs w:val="24"/>
              </w:rPr>
            </w:pPr>
          </w:p>
          <w:p w14:paraId="54EBA2E7" w14:textId="77777777" w:rsidR="002E0EA3" w:rsidRDefault="002E0EA3" w:rsidP="002E0EA3">
            <w:pPr>
              <w:outlineLvl w:val="0"/>
            </w:pPr>
            <w:r>
              <w:t xml:space="preserve"> </w:t>
            </w:r>
          </w:p>
          <w:p w14:paraId="6ED55474" w14:textId="77777777" w:rsidR="70CCF2FF" w:rsidRDefault="70CCF2FF" w:rsidP="70CCF2FF">
            <w:pPr>
              <w:outlineLvl w:val="0"/>
            </w:pPr>
          </w:p>
          <w:p w14:paraId="0915CC7F" w14:textId="77777777" w:rsidR="70CCF2FF" w:rsidRDefault="70CCF2FF" w:rsidP="70CCF2FF">
            <w:pPr>
              <w:outlineLvl w:val="0"/>
            </w:pPr>
          </w:p>
          <w:p w14:paraId="2452DC69" w14:textId="77777777" w:rsidR="70CCF2FF" w:rsidRDefault="70CCF2FF" w:rsidP="70CCF2FF">
            <w:pPr>
              <w:outlineLvl w:val="0"/>
            </w:pPr>
          </w:p>
          <w:p w14:paraId="19DE6B6F" w14:textId="77777777" w:rsidR="70CCF2FF" w:rsidRDefault="70CCF2FF" w:rsidP="70CCF2FF">
            <w:pPr>
              <w:outlineLvl w:val="0"/>
            </w:pPr>
          </w:p>
          <w:p w14:paraId="04CC3926" w14:textId="77777777" w:rsidR="70CCF2FF" w:rsidRDefault="70CCF2FF" w:rsidP="70CCF2FF">
            <w:pPr>
              <w:outlineLvl w:val="0"/>
            </w:pPr>
          </w:p>
          <w:p w14:paraId="29B926A5" w14:textId="77777777" w:rsidR="70CCF2FF" w:rsidRDefault="70CCF2FF" w:rsidP="70CCF2FF">
            <w:pPr>
              <w:outlineLvl w:val="0"/>
            </w:pPr>
          </w:p>
          <w:p w14:paraId="3F0C587D" w14:textId="77777777" w:rsidR="70CCF2FF" w:rsidRDefault="70CCF2FF" w:rsidP="70CCF2FF">
            <w:pPr>
              <w:outlineLvl w:val="0"/>
            </w:pPr>
          </w:p>
          <w:p w14:paraId="57AB975D" w14:textId="77777777" w:rsidR="70CCF2FF" w:rsidRDefault="70CCF2FF" w:rsidP="70CCF2FF">
            <w:pPr>
              <w:outlineLvl w:val="0"/>
            </w:pPr>
          </w:p>
          <w:p w14:paraId="6CDAB076" w14:textId="77777777" w:rsidR="70CCF2FF" w:rsidRDefault="70CCF2FF" w:rsidP="70CCF2FF">
            <w:pPr>
              <w:outlineLvl w:val="0"/>
            </w:pPr>
          </w:p>
          <w:p w14:paraId="1CB08B5E" w14:textId="77777777" w:rsidR="70CCF2FF" w:rsidRDefault="70CCF2FF" w:rsidP="70CCF2FF">
            <w:pPr>
              <w:outlineLvl w:val="0"/>
            </w:pPr>
          </w:p>
          <w:p w14:paraId="3BDF4939" w14:textId="77777777" w:rsidR="70CCF2FF" w:rsidRDefault="70CCF2FF" w:rsidP="70CCF2FF">
            <w:pPr>
              <w:outlineLvl w:val="0"/>
            </w:pPr>
          </w:p>
          <w:p w14:paraId="0008F2C4" w14:textId="77777777" w:rsidR="70CCF2FF" w:rsidRDefault="70CCF2FF" w:rsidP="70CCF2FF">
            <w:pPr>
              <w:outlineLvl w:val="0"/>
            </w:pPr>
          </w:p>
          <w:p w14:paraId="7256019F" w14:textId="77777777" w:rsidR="70CCF2FF" w:rsidRDefault="70CCF2FF" w:rsidP="70CCF2FF">
            <w:pPr>
              <w:outlineLvl w:val="0"/>
            </w:pPr>
          </w:p>
          <w:p w14:paraId="68892859" w14:textId="77777777" w:rsidR="70CCF2FF" w:rsidRDefault="70CCF2FF" w:rsidP="70CCF2FF">
            <w:pPr>
              <w:outlineLvl w:val="0"/>
            </w:pPr>
          </w:p>
          <w:p w14:paraId="70DDC20F" w14:textId="77777777" w:rsidR="70CCF2FF" w:rsidRDefault="70CCF2FF" w:rsidP="70CCF2FF">
            <w:pPr>
              <w:outlineLvl w:val="0"/>
            </w:pPr>
          </w:p>
          <w:p w14:paraId="066AB097" w14:textId="77777777" w:rsidR="70CCF2FF" w:rsidRDefault="70CCF2FF" w:rsidP="70CCF2FF">
            <w:pPr>
              <w:outlineLvl w:val="0"/>
            </w:pPr>
          </w:p>
          <w:p w14:paraId="46053D23" w14:textId="77777777" w:rsidR="70CCF2FF" w:rsidRDefault="70CCF2FF" w:rsidP="70CCF2FF">
            <w:pPr>
              <w:outlineLvl w:val="0"/>
            </w:pPr>
          </w:p>
          <w:p w14:paraId="52074EF7" w14:textId="77777777" w:rsidR="70CCF2FF" w:rsidRDefault="70CCF2FF" w:rsidP="70CCF2FF">
            <w:pPr>
              <w:outlineLvl w:val="0"/>
            </w:pPr>
          </w:p>
          <w:p w14:paraId="7D6D3F1B" w14:textId="77777777" w:rsidR="70CCF2FF" w:rsidRDefault="70CCF2FF" w:rsidP="70CCF2FF">
            <w:pPr>
              <w:outlineLvl w:val="0"/>
            </w:pPr>
          </w:p>
          <w:p w14:paraId="631AE5CB" w14:textId="77777777" w:rsidR="70CCF2FF" w:rsidRDefault="70CCF2FF" w:rsidP="70CCF2FF">
            <w:pPr>
              <w:outlineLvl w:val="0"/>
            </w:pPr>
          </w:p>
          <w:p w14:paraId="19EE87AC" w14:textId="77777777" w:rsidR="70CCF2FF" w:rsidRDefault="70CCF2FF" w:rsidP="70CCF2FF">
            <w:pPr>
              <w:outlineLvl w:val="0"/>
            </w:pPr>
          </w:p>
          <w:p w14:paraId="6ED78CAD" w14:textId="77777777" w:rsidR="70CCF2FF" w:rsidRDefault="70CCF2FF" w:rsidP="70CCF2FF">
            <w:pPr>
              <w:outlineLvl w:val="0"/>
            </w:pPr>
          </w:p>
          <w:p w14:paraId="5E3CB5B8" w14:textId="77777777" w:rsidR="70CCF2FF" w:rsidRDefault="70CCF2FF" w:rsidP="70CCF2FF">
            <w:pPr>
              <w:outlineLvl w:val="0"/>
            </w:pPr>
          </w:p>
          <w:p w14:paraId="5A142AD6" w14:textId="40754200" w:rsidR="70CCF2FF" w:rsidRDefault="70CCF2FF" w:rsidP="70CCF2FF">
            <w:pPr>
              <w:outlineLvl w:val="0"/>
            </w:pPr>
          </w:p>
          <w:p w14:paraId="6D71BF62" w14:textId="3FC7F415" w:rsidR="009E6CB9" w:rsidRDefault="009E6CB9" w:rsidP="70CCF2FF">
            <w:pPr>
              <w:outlineLvl w:val="0"/>
            </w:pPr>
          </w:p>
          <w:p w14:paraId="74EBAF9A" w14:textId="10BCAF51" w:rsidR="009E6CB9" w:rsidRDefault="009E6CB9" w:rsidP="70CCF2FF">
            <w:pPr>
              <w:outlineLvl w:val="0"/>
            </w:pPr>
          </w:p>
          <w:p w14:paraId="319E8062" w14:textId="77777777" w:rsidR="009E6CB9" w:rsidRDefault="009E6CB9" w:rsidP="70CCF2FF">
            <w:pPr>
              <w:outlineLvl w:val="0"/>
            </w:pPr>
          </w:p>
          <w:p w14:paraId="52BC2929" w14:textId="77777777" w:rsidR="70CCF2FF" w:rsidRDefault="70CCF2FF" w:rsidP="70CCF2FF">
            <w:pPr>
              <w:outlineLvl w:val="0"/>
            </w:pPr>
          </w:p>
          <w:p w14:paraId="1783E66F" w14:textId="77777777" w:rsidR="70CCF2FF" w:rsidRDefault="70CCF2FF" w:rsidP="70CCF2FF">
            <w:pPr>
              <w:outlineLvl w:val="0"/>
            </w:pPr>
          </w:p>
          <w:p w14:paraId="3A2BF050" w14:textId="77777777" w:rsidR="70CCF2FF" w:rsidRDefault="70CCF2FF" w:rsidP="70CCF2FF">
            <w:pPr>
              <w:outlineLvl w:val="0"/>
            </w:pPr>
          </w:p>
          <w:p w14:paraId="42AF0B8C" w14:textId="77777777" w:rsidR="70CCF2FF" w:rsidRDefault="70CCF2FF" w:rsidP="70CCF2FF">
            <w:pPr>
              <w:outlineLvl w:val="0"/>
            </w:pPr>
            <w:r>
              <w:t xml:space="preserve">JM to confirm if the annual Grant Thornton conference may take place.  </w:t>
            </w:r>
          </w:p>
          <w:p w14:paraId="505AD592" w14:textId="77777777" w:rsidR="70CCF2FF" w:rsidRDefault="70CCF2FF" w:rsidP="70CCF2FF">
            <w:pPr>
              <w:outlineLvl w:val="0"/>
            </w:pPr>
          </w:p>
          <w:p w14:paraId="47C02877" w14:textId="77777777" w:rsidR="002E0EA3" w:rsidRDefault="002E0EA3" w:rsidP="002E0EA3">
            <w:pPr>
              <w:outlineLvl w:val="0"/>
              <w:rPr>
                <w:szCs w:val="24"/>
              </w:rPr>
            </w:pPr>
          </w:p>
          <w:p w14:paraId="31DD42AF" w14:textId="77777777" w:rsidR="002E0EA3" w:rsidRPr="00E84CBD" w:rsidRDefault="002E0EA3" w:rsidP="002E0EA3">
            <w:pPr>
              <w:outlineLvl w:val="0"/>
              <w:rPr>
                <w:szCs w:val="24"/>
              </w:rPr>
            </w:pPr>
          </w:p>
        </w:tc>
      </w:tr>
      <w:tr w:rsidR="002E0EA3" w:rsidRPr="00883FA2" w14:paraId="7D50512B" w14:textId="77777777" w:rsidTr="78252772">
        <w:tc>
          <w:tcPr>
            <w:tcW w:w="1985" w:type="dxa"/>
            <w:shd w:val="clear" w:color="auto" w:fill="auto"/>
          </w:tcPr>
          <w:p w14:paraId="033D3110" w14:textId="77777777" w:rsidR="002E0EA3" w:rsidRPr="00B47EB7" w:rsidRDefault="002E0EA3" w:rsidP="002E0EA3">
            <w:pPr>
              <w:outlineLvl w:val="0"/>
              <w:rPr>
                <w:szCs w:val="24"/>
              </w:rPr>
            </w:pPr>
            <w:r>
              <w:rPr>
                <w:szCs w:val="24"/>
              </w:rPr>
              <w:lastRenderedPageBreak/>
              <w:t>11/06/07/2022</w:t>
            </w:r>
          </w:p>
        </w:tc>
        <w:tc>
          <w:tcPr>
            <w:tcW w:w="6804" w:type="dxa"/>
            <w:shd w:val="clear" w:color="auto" w:fill="auto"/>
          </w:tcPr>
          <w:p w14:paraId="5D8FEE61" w14:textId="77777777" w:rsidR="002E0EA3" w:rsidRPr="005906F1" w:rsidRDefault="002E0EA3" w:rsidP="002E0EA3">
            <w:pPr>
              <w:jc w:val="center"/>
              <w:outlineLvl w:val="0"/>
              <w:rPr>
                <w:b/>
                <w:szCs w:val="24"/>
              </w:rPr>
            </w:pPr>
            <w:r>
              <w:rPr>
                <w:b/>
                <w:szCs w:val="24"/>
              </w:rPr>
              <w:t xml:space="preserve">Internal Audit Progress report update </w:t>
            </w:r>
          </w:p>
          <w:p w14:paraId="75B8E896" w14:textId="77777777" w:rsidR="002E0EA3" w:rsidRDefault="002E0EA3" w:rsidP="002E0EA3">
            <w:pPr>
              <w:outlineLvl w:val="0"/>
              <w:rPr>
                <w:szCs w:val="24"/>
              </w:rPr>
            </w:pPr>
          </w:p>
          <w:p w14:paraId="51BFC22B" w14:textId="77777777" w:rsidR="002E0EA3" w:rsidRDefault="002E0EA3" w:rsidP="002E0EA3">
            <w:pPr>
              <w:outlineLvl w:val="0"/>
              <w:rPr>
                <w:szCs w:val="24"/>
              </w:rPr>
            </w:pPr>
            <w:r>
              <w:rPr>
                <w:szCs w:val="24"/>
              </w:rPr>
              <w:t xml:space="preserve">PC outlined the report which </w:t>
            </w:r>
            <w:r w:rsidR="003B12EA">
              <w:rPr>
                <w:szCs w:val="24"/>
              </w:rPr>
              <w:t>summarised progress towards completion of the agreed Internal Audit plans 2021/22 and 2022/23 and an update on the implement</w:t>
            </w:r>
            <w:r w:rsidR="008F72E3">
              <w:rPr>
                <w:szCs w:val="24"/>
              </w:rPr>
              <w:t>ation</w:t>
            </w:r>
            <w:r w:rsidR="003B12EA">
              <w:rPr>
                <w:szCs w:val="24"/>
              </w:rPr>
              <w:t xml:space="preserve"> of agreed recommendations. </w:t>
            </w:r>
          </w:p>
          <w:p w14:paraId="4488D93E" w14:textId="77777777" w:rsidR="002E0EA3" w:rsidRDefault="002E0EA3" w:rsidP="002E0EA3">
            <w:pPr>
              <w:outlineLvl w:val="0"/>
              <w:rPr>
                <w:szCs w:val="24"/>
              </w:rPr>
            </w:pPr>
          </w:p>
          <w:p w14:paraId="5102EF65" w14:textId="77777777" w:rsidR="002E0EA3" w:rsidRDefault="003B12EA" w:rsidP="003B12EA">
            <w:pPr>
              <w:outlineLvl w:val="0"/>
              <w:rPr>
                <w:szCs w:val="24"/>
              </w:rPr>
            </w:pPr>
            <w:r>
              <w:rPr>
                <w:szCs w:val="24"/>
              </w:rPr>
              <w:t xml:space="preserve">DC asked within the Key Financial System audit </w:t>
            </w:r>
            <w:r w:rsidR="00892476">
              <w:rPr>
                <w:szCs w:val="24"/>
              </w:rPr>
              <w:t xml:space="preserve">about </w:t>
            </w:r>
            <w:r>
              <w:rPr>
                <w:szCs w:val="24"/>
              </w:rPr>
              <w:t>the</w:t>
            </w:r>
            <w:r w:rsidR="00892476">
              <w:rPr>
                <w:szCs w:val="24"/>
              </w:rPr>
              <w:t xml:space="preserve"> re</w:t>
            </w:r>
            <w:r>
              <w:rPr>
                <w:szCs w:val="24"/>
              </w:rPr>
              <w:t xml:space="preserve">ference to </w:t>
            </w:r>
            <w:r w:rsidR="008E64C8">
              <w:rPr>
                <w:szCs w:val="24"/>
              </w:rPr>
              <w:t xml:space="preserve">there being </w:t>
            </w:r>
            <w:r>
              <w:rPr>
                <w:szCs w:val="24"/>
              </w:rPr>
              <w:t xml:space="preserve">no KPIs in place. PC advised that this was a recommendation </w:t>
            </w:r>
            <w:r w:rsidR="00892476">
              <w:rPr>
                <w:szCs w:val="24"/>
              </w:rPr>
              <w:t xml:space="preserve">for KPIs to be developed </w:t>
            </w:r>
            <w:r>
              <w:rPr>
                <w:szCs w:val="24"/>
              </w:rPr>
              <w:t xml:space="preserve">and is being addressed. JC confirmed that this was being worked on.  </w:t>
            </w:r>
          </w:p>
          <w:p w14:paraId="78A6E7A7" w14:textId="77777777" w:rsidR="002E0EA3" w:rsidRDefault="002E0EA3" w:rsidP="002E0EA3">
            <w:pPr>
              <w:outlineLvl w:val="0"/>
              <w:rPr>
                <w:szCs w:val="24"/>
              </w:rPr>
            </w:pPr>
          </w:p>
          <w:p w14:paraId="3611FC70" w14:textId="5B8B8BDC" w:rsidR="002E0EA3" w:rsidRDefault="003B12EA" w:rsidP="002E0EA3">
            <w:pPr>
              <w:outlineLvl w:val="0"/>
              <w:rPr>
                <w:szCs w:val="24"/>
              </w:rPr>
            </w:pPr>
            <w:r>
              <w:rPr>
                <w:szCs w:val="24"/>
              </w:rPr>
              <w:lastRenderedPageBreak/>
              <w:t xml:space="preserve">AH felt that there was inconsistency between the business continuity </w:t>
            </w:r>
            <w:r w:rsidR="00352039">
              <w:rPr>
                <w:szCs w:val="24"/>
              </w:rPr>
              <w:t>scope and the actual audit undertaken. G</w:t>
            </w:r>
            <w:r w:rsidR="00357DD1">
              <w:rPr>
                <w:szCs w:val="24"/>
              </w:rPr>
              <w:t>M</w:t>
            </w:r>
            <w:r w:rsidR="00352039">
              <w:rPr>
                <w:szCs w:val="24"/>
              </w:rPr>
              <w:t xml:space="preserve"> suggested that the title of the audit should be caveated </w:t>
            </w:r>
            <w:r w:rsidR="00603286">
              <w:rPr>
                <w:szCs w:val="24"/>
              </w:rPr>
              <w:t>in some way to reflect the work</w:t>
            </w:r>
            <w:r w:rsidR="00892476">
              <w:rPr>
                <w:szCs w:val="24"/>
              </w:rPr>
              <w:t xml:space="preserve"> scope </w:t>
            </w:r>
            <w:r w:rsidR="005C35A4">
              <w:rPr>
                <w:szCs w:val="24"/>
              </w:rPr>
              <w:t xml:space="preserve">undertaken </w:t>
            </w:r>
            <w:r w:rsidR="00603286">
              <w:rPr>
                <w:szCs w:val="24"/>
              </w:rPr>
              <w:t>and timing</w:t>
            </w:r>
            <w:r w:rsidR="00286CEA">
              <w:rPr>
                <w:szCs w:val="24"/>
              </w:rPr>
              <w:t xml:space="preserve">.  Committee members </w:t>
            </w:r>
            <w:r w:rsidR="00AC793E">
              <w:rPr>
                <w:szCs w:val="24"/>
              </w:rPr>
              <w:t>felt that risks regarding business continuity</w:t>
            </w:r>
            <w:r w:rsidR="000F66AA">
              <w:rPr>
                <w:szCs w:val="24"/>
              </w:rPr>
              <w:t xml:space="preserve"> </w:t>
            </w:r>
            <w:r w:rsidR="003612E5">
              <w:rPr>
                <w:szCs w:val="24"/>
              </w:rPr>
              <w:t>r</w:t>
            </w:r>
            <w:r w:rsidR="000F66AA">
              <w:rPr>
                <w:szCs w:val="24"/>
              </w:rPr>
              <w:t>e</w:t>
            </w:r>
            <w:r w:rsidR="003612E5">
              <w:rPr>
                <w:szCs w:val="24"/>
              </w:rPr>
              <w:t>m</w:t>
            </w:r>
            <w:r w:rsidR="000F66AA">
              <w:rPr>
                <w:szCs w:val="24"/>
              </w:rPr>
              <w:t>a</w:t>
            </w:r>
            <w:r w:rsidR="003612E5">
              <w:rPr>
                <w:szCs w:val="24"/>
              </w:rPr>
              <w:t>ined</w:t>
            </w:r>
            <w:r w:rsidR="000F66AA">
              <w:rPr>
                <w:szCs w:val="24"/>
              </w:rPr>
              <w:t xml:space="preserve"> and questioned whether this area needed to be included in the 2023/24 audit plan.  </w:t>
            </w:r>
            <w:r w:rsidR="00AC793E">
              <w:rPr>
                <w:szCs w:val="24"/>
              </w:rPr>
              <w:t xml:space="preserve"> </w:t>
            </w:r>
          </w:p>
          <w:p w14:paraId="6B0E1772" w14:textId="77777777" w:rsidR="002E0EA3" w:rsidRDefault="002E0EA3" w:rsidP="002E0EA3">
            <w:pPr>
              <w:outlineLvl w:val="0"/>
              <w:rPr>
                <w:szCs w:val="24"/>
              </w:rPr>
            </w:pPr>
          </w:p>
          <w:p w14:paraId="16A66A8D" w14:textId="57E37CCD" w:rsidR="002E0EA3" w:rsidRDefault="00352039" w:rsidP="002E0EA3">
            <w:pPr>
              <w:outlineLvl w:val="0"/>
              <w:rPr>
                <w:szCs w:val="24"/>
              </w:rPr>
            </w:pPr>
            <w:r>
              <w:rPr>
                <w:szCs w:val="24"/>
              </w:rPr>
              <w:t xml:space="preserve">JA </w:t>
            </w:r>
            <w:r w:rsidR="00357DD1">
              <w:rPr>
                <w:szCs w:val="24"/>
              </w:rPr>
              <w:t>not</w:t>
            </w:r>
            <w:r>
              <w:rPr>
                <w:szCs w:val="24"/>
              </w:rPr>
              <w:t xml:space="preserve">ed that </w:t>
            </w:r>
            <w:r w:rsidR="00892476">
              <w:rPr>
                <w:szCs w:val="24"/>
              </w:rPr>
              <w:t xml:space="preserve">pre-covid only about </w:t>
            </w:r>
            <w:r>
              <w:rPr>
                <w:szCs w:val="24"/>
              </w:rPr>
              <w:t xml:space="preserve">14 out of </w:t>
            </w:r>
            <w:r w:rsidR="00892476">
              <w:rPr>
                <w:szCs w:val="24"/>
              </w:rPr>
              <w:t xml:space="preserve">approximately </w:t>
            </w:r>
            <w:r>
              <w:rPr>
                <w:szCs w:val="24"/>
              </w:rPr>
              <w:t>6</w:t>
            </w:r>
            <w:r w:rsidR="00892476">
              <w:rPr>
                <w:szCs w:val="24"/>
              </w:rPr>
              <w:t>0</w:t>
            </w:r>
            <w:r>
              <w:rPr>
                <w:szCs w:val="24"/>
              </w:rPr>
              <w:t xml:space="preserve"> business continuity plans had been completed and tested and a brief review may be the way forward to clarify where we were 2 years on. However, as the working environment is different and we now have a</w:t>
            </w:r>
            <w:r w:rsidR="00357DD1">
              <w:rPr>
                <w:szCs w:val="24"/>
              </w:rPr>
              <w:t>n</w:t>
            </w:r>
            <w:r>
              <w:rPr>
                <w:szCs w:val="24"/>
              </w:rPr>
              <w:t xml:space="preserve"> OCC</w:t>
            </w:r>
            <w:r w:rsidR="00892476">
              <w:rPr>
                <w:szCs w:val="24"/>
              </w:rPr>
              <w:t>,</w:t>
            </w:r>
            <w:r>
              <w:rPr>
                <w:szCs w:val="24"/>
              </w:rPr>
              <w:t xml:space="preserve"> which is business critical</w:t>
            </w:r>
            <w:r w:rsidR="00892476">
              <w:rPr>
                <w:szCs w:val="24"/>
              </w:rPr>
              <w:t>,</w:t>
            </w:r>
            <w:r>
              <w:rPr>
                <w:szCs w:val="24"/>
              </w:rPr>
              <w:t xml:space="preserve"> it may be worth</w:t>
            </w:r>
            <w:r w:rsidR="00CF0438">
              <w:rPr>
                <w:szCs w:val="24"/>
              </w:rPr>
              <w:t>while repeating a business continuity plan review</w:t>
            </w:r>
            <w:r>
              <w:rPr>
                <w:szCs w:val="24"/>
              </w:rPr>
              <w:t xml:space="preserve">. </w:t>
            </w:r>
          </w:p>
          <w:p w14:paraId="095259B3" w14:textId="77777777" w:rsidR="00352039" w:rsidRDefault="00352039" w:rsidP="002E0EA3">
            <w:pPr>
              <w:outlineLvl w:val="0"/>
              <w:rPr>
                <w:szCs w:val="24"/>
              </w:rPr>
            </w:pPr>
          </w:p>
          <w:p w14:paraId="3747DD87" w14:textId="77777777" w:rsidR="00352039" w:rsidRDefault="00352039" w:rsidP="002E0EA3">
            <w:pPr>
              <w:outlineLvl w:val="0"/>
            </w:pPr>
            <w:r>
              <w:t>AFS advised that during the pandemic all business continuity plans were tested in full</w:t>
            </w:r>
            <w:r w:rsidR="00CF0438">
              <w:t>, H</w:t>
            </w:r>
            <w:r>
              <w:t xml:space="preserve">owever he was not resistant to business continuity being explored further and would look to SA to build in usually around Feb </w:t>
            </w:r>
            <w:r w:rsidR="00CF0438">
              <w:t>2023. S</w:t>
            </w:r>
            <w:r>
              <w:t xml:space="preserve">o this </w:t>
            </w:r>
            <w:r w:rsidR="00CF0438">
              <w:t>c</w:t>
            </w:r>
            <w:r w:rsidR="00F06D72">
              <w:t>ould form part of the conversation and would be brought back to the Committee for comment</w:t>
            </w:r>
            <w:r w:rsidR="006C1536">
              <w:t xml:space="preserve"> in March</w:t>
            </w:r>
            <w:r w:rsidR="00CF0438">
              <w:t xml:space="preserve"> 2023</w:t>
            </w:r>
            <w:r w:rsidR="006C1536">
              <w:t xml:space="preserve">. </w:t>
            </w:r>
          </w:p>
          <w:p w14:paraId="5B0A520B" w14:textId="77777777" w:rsidR="70CCF2FF" w:rsidRDefault="70CCF2FF" w:rsidP="70CCF2FF">
            <w:pPr>
              <w:outlineLvl w:val="0"/>
            </w:pPr>
          </w:p>
          <w:p w14:paraId="35FA4D35" w14:textId="77777777" w:rsidR="00352039" w:rsidRDefault="70CCF2FF" w:rsidP="002E0EA3">
            <w:pPr>
              <w:outlineLvl w:val="0"/>
            </w:pPr>
            <w:r w:rsidRPr="70CCF2FF">
              <w:rPr>
                <w:b/>
                <w:bCs/>
              </w:rPr>
              <w:t xml:space="preserve">Action: AFS/SA to reconsider the inclusion of a business continuity audit in 2023/24 plan. </w:t>
            </w:r>
          </w:p>
          <w:p w14:paraId="5E70C298" w14:textId="77777777" w:rsidR="00352039" w:rsidRDefault="00352039" w:rsidP="002E0EA3">
            <w:pPr>
              <w:outlineLvl w:val="0"/>
              <w:rPr>
                <w:szCs w:val="24"/>
              </w:rPr>
            </w:pPr>
          </w:p>
          <w:p w14:paraId="26E620FB" w14:textId="77777777" w:rsidR="002E0EA3" w:rsidRDefault="00CD1B3A" w:rsidP="002E0EA3">
            <w:pPr>
              <w:outlineLvl w:val="0"/>
              <w:rPr>
                <w:szCs w:val="24"/>
              </w:rPr>
            </w:pPr>
            <w:r>
              <w:rPr>
                <w:szCs w:val="24"/>
              </w:rPr>
              <w:t xml:space="preserve">HK asked for clarification around the Publication Compliance audit that some of the information was not easy to access or could be assumed not available.  PC confirmed this was the assumption from a member of the </w:t>
            </w:r>
            <w:r w:rsidR="00CF0438">
              <w:rPr>
                <w:szCs w:val="24"/>
              </w:rPr>
              <w:t>public’s</w:t>
            </w:r>
            <w:r>
              <w:rPr>
                <w:szCs w:val="24"/>
              </w:rPr>
              <w:t xml:space="preserve"> view.  </w:t>
            </w:r>
          </w:p>
          <w:p w14:paraId="658BF5E7" w14:textId="77777777" w:rsidR="002E0EA3" w:rsidRPr="00877AB7" w:rsidRDefault="002E0EA3" w:rsidP="002E0EA3">
            <w:pPr>
              <w:outlineLvl w:val="0"/>
              <w:rPr>
                <w:szCs w:val="24"/>
              </w:rPr>
            </w:pPr>
          </w:p>
          <w:p w14:paraId="45658C03" w14:textId="77777777" w:rsidR="002E0EA3" w:rsidRPr="005906F1" w:rsidRDefault="002E0EA3" w:rsidP="002E0EA3">
            <w:pPr>
              <w:rPr>
                <w:i/>
                <w:szCs w:val="24"/>
              </w:rPr>
            </w:pPr>
            <w:r w:rsidRPr="000A7E73">
              <w:rPr>
                <w:rFonts w:cs="Arial"/>
              </w:rPr>
              <w:t xml:space="preserve">JASC </w:t>
            </w:r>
            <w:r>
              <w:rPr>
                <w:rFonts w:cs="Arial"/>
              </w:rPr>
              <w:t xml:space="preserve">Members </w:t>
            </w:r>
            <w:r w:rsidRPr="000A7E73">
              <w:rPr>
                <w:rFonts w:cs="Arial"/>
              </w:rPr>
              <w:t>noted the contents of the report.</w:t>
            </w:r>
            <w:r>
              <w:rPr>
                <w:rFonts w:cs="Arial"/>
              </w:rPr>
              <w:t xml:space="preserve"> </w:t>
            </w:r>
          </w:p>
        </w:tc>
        <w:tc>
          <w:tcPr>
            <w:tcW w:w="2126" w:type="dxa"/>
            <w:shd w:val="clear" w:color="auto" w:fill="auto"/>
          </w:tcPr>
          <w:p w14:paraId="63B93AE9" w14:textId="77777777" w:rsidR="002E0EA3" w:rsidRDefault="002E0EA3" w:rsidP="002E0EA3">
            <w:pPr>
              <w:outlineLvl w:val="0"/>
              <w:rPr>
                <w:szCs w:val="24"/>
              </w:rPr>
            </w:pPr>
            <w:r w:rsidRPr="005906F1">
              <w:rPr>
                <w:szCs w:val="24"/>
              </w:rPr>
              <w:lastRenderedPageBreak/>
              <w:t xml:space="preserve"> </w:t>
            </w:r>
          </w:p>
          <w:p w14:paraId="5415E518" w14:textId="77777777" w:rsidR="002E0EA3" w:rsidRDefault="002E0EA3" w:rsidP="002E0EA3">
            <w:pPr>
              <w:outlineLvl w:val="0"/>
              <w:rPr>
                <w:szCs w:val="24"/>
              </w:rPr>
            </w:pPr>
          </w:p>
          <w:p w14:paraId="6702AB80" w14:textId="77777777" w:rsidR="002E0EA3" w:rsidRDefault="002E0EA3" w:rsidP="002E0EA3">
            <w:pPr>
              <w:outlineLvl w:val="0"/>
              <w:rPr>
                <w:szCs w:val="24"/>
              </w:rPr>
            </w:pPr>
          </w:p>
          <w:p w14:paraId="6C7A28E9" w14:textId="77777777" w:rsidR="002E0EA3" w:rsidRDefault="002E0EA3" w:rsidP="002E0EA3">
            <w:pPr>
              <w:outlineLvl w:val="0"/>
              <w:rPr>
                <w:szCs w:val="24"/>
              </w:rPr>
            </w:pPr>
          </w:p>
          <w:p w14:paraId="25806390" w14:textId="77777777" w:rsidR="002E0EA3" w:rsidRDefault="002E0EA3" w:rsidP="002E0EA3">
            <w:pPr>
              <w:outlineLvl w:val="0"/>
              <w:rPr>
                <w:szCs w:val="24"/>
              </w:rPr>
            </w:pPr>
          </w:p>
          <w:p w14:paraId="49785AF6" w14:textId="77777777" w:rsidR="002E0EA3" w:rsidRDefault="002E0EA3" w:rsidP="002E0EA3">
            <w:pPr>
              <w:outlineLvl w:val="0"/>
              <w:rPr>
                <w:szCs w:val="24"/>
              </w:rPr>
            </w:pPr>
          </w:p>
          <w:p w14:paraId="29466C6E" w14:textId="77777777" w:rsidR="002E0EA3" w:rsidRDefault="002E0EA3" w:rsidP="002E0EA3">
            <w:pPr>
              <w:outlineLvl w:val="0"/>
              <w:rPr>
                <w:szCs w:val="24"/>
              </w:rPr>
            </w:pPr>
          </w:p>
          <w:p w14:paraId="0DBA825E" w14:textId="77777777" w:rsidR="002E0EA3" w:rsidRDefault="002E0EA3" w:rsidP="002E0EA3">
            <w:pPr>
              <w:outlineLvl w:val="0"/>
              <w:rPr>
                <w:szCs w:val="24"/>
              </w:rPr>
            </w:pPr>
          </w:p>
          <w:p w14:paraId="472811C9" w14:textId="77777777" w:rsidR="002E0EA3" w:rsidRDefault="002E0EA3" w:rsidP="002E0EA3">
            <w:pPr>
              <w:outlineLvl w:val="0"/>
              <w:rPr>
                <w:szCs w:val="24"/>
              </w:rPr>
            </w:pPr>
          </w:p>
          <w:p w14:paraId="673F2A5A" w14:textId="77777777" w:rsidR="002E0EA3" w:rsidRDefault="002E0EA3" w:rsidP="002E0EA3">
            <w:pPr>
              <w:outlineLvl w:val="0"/>
              <w:rPr>
                <w:szCs w:val="24"/>
              </w:rPr>
            </w:pPr>
          </w:p>
          <w:p w14:paraId="7D48B2D5" w14:textId="77777777" w:rsidR="002E0EA3" w:rsidRDefault="002E0EA3" w:rsidP="002E0EA3">
            <w:pPr>
              <w:outlineLvl w:val="0"/>
              <w:rPr>
                <w:szCs w:val="24"/>
              </w:rPr>
            </w:pPr>
          </w:p>
          <w:p w14:paraId="6901840C" w14:textId="77777777" w:rsidR="002E0EA3" w:rsidRDefault="002E0EA3" w:rsidP="002E0EA3">
            <w:pPr>
              <w:outlineLvl w:val="0"/>
              <w:rPr>
                <w:szCs w:val="24"/>
              </w:rPr>
            </w:pPr>
            <w:r>
              <w:rPr>
                <w:szCs w:val="24"/>
              </w:rPr>
              <w:t xml:space="preserve"> </w:t>
            </w:r>
          </w:p>
          <w:p w14:paraId="7A33A522" w14:textId="77777777" w:rsidR="006C1536" w:rsidRDefault="006C1536" w:rsidP="002E0EA3">
            <w:pPr>
              <w:outlineLvl w:val="0"/>
              <w:rPr>
                <w:szCs w:val="24"/>
              </w:rPr>
            </w:pPr>
          </w:p>
          <w:p w14:paraId="2A531552" w14:textId="77777777" w:rsidR="006C1536" w:rsidRDefault="006C1536" w:rsidP="002E0EA3">
            <w:pPr>
              <w:outlineLvl w:val="0"/>
              <w:rPr>
                <w:szCs w:val="24"/>
              </w:rPr>
            </w:pPr>
          </w:p>
          <w:p w14:paraId="5065A9F4" w14:textId="77777777" w:rsidR="006C1536" w:rsidRDefault="006C1536" w:rsidP="002E0EA3">
            <w:pPr>
              <w:outlineLvl w:val="0"/>
              <w:rPr>
                <w:szCs w:val="24"/>
              </w:rPr>
            </w:pPr>
          </w:p>
          <w:p w14:paraId="6735D433" w14:textId="77777777" w:rsidR="006C1536" w:rsidRDefault="006C1536" w:rsidP="002E0EA3">
            <w:pPr>
              <w:outlineLvl w:val="0"/>
              <w:rPr>
                <w:szCs w:val="24"/>
              </w:rPr>
            </w:pPr>
          </w:p>
          <w:p w14:paraId="171A8B36" w14:textId="77777777" w:rsidR="006C1536" w:rsidRDefault="006C1536" w:rsidP="002E0EA3">
            <w:pPr>
              <w:outlineLvl w:val="0"/>
              <w:rPr>
                <w:szCs w:val="24"/>
              </w:rPr>
            </w:pPr>
          </w:p>
          <w:p w14:paraId="705B528F" w14:textId="77777777" w:rsidR="006C1536" w:rsidRDefault="006C1536" w:rsidP="002E0EA3">
            <w:pPr>
              <w:outlineLvl w:val="0"/>
              <w:rPr>
                <w:szCs w:val="24"/>
              </w:rPr>
            </w:pPr>
          </w:p>
          <w:p w14:paraId="7A7B1DC6" w14:textId="77777777" w:rsidR="006C1536" w:rsidRDefault="006C1536" w:rsidP="002E0EA3">
            <w:pPr>
              <w:outlineLvl w:val="0"/>
              <w:rPr>
                <w:szCs w:val="24"/>
              </w:rPr>
            </w:pPr>
          </w:p>
          <w:p w14:paraId="60322F70" w14:textId="77777777" w:rsidR="006C1536" w:rsidRDefault="006C1536" w:rsidP="002E0EA3">
            <w:pPr>
              <w:outlineLvl w:val="0"/>
              <w:rPr>
                <w:szCs w:val="24"/>
              </w:rPr>
            </w:pPr>
          </w:p>
          <w:p w14:paraId="0052B4EE" w14:textId="77777777" w:rsidR="006C1536" w:rsidRDefault="006C1536" w:rsidP="002E0EA3">
            <w:pPr>
              <w:outlineLvl w:val="0"/>
              <w:rPr>
                <w:szCs w:val="24"/>
              </w:rPr>
            </w:pPr>
          </w:p>
          <w:p w14:paraId="7FF3CEBF" w14:textId="77777777" w:rsidR="006C1536" w:rsidRDefault="006C1536" w:rsidP="002E0EA3">
            <w:pPr>
              <w:outlineLvl w:val="0"/>
              <w:rPr>
                <w:szCs w:val="24"/>
              </w:rPr>
            </w:pPr>
          </w:p>
          <w:p w14:paraId="474F6FBF" w14:textId="77777777" w:rsidR="006C1536" w:rsidRDefault="006C1536" w:rsidP="002E0EA3">
            <w:pPr>
              <w:outlineLvl w:val="0"/>
              <w:rPr>
                <w:szCs w:val="24"/>
              </w:rPr>
            </w:pPr>
          </w:p>
          <w:p w14:paraId="4D7ECC13" w14:textId="77777777" w:rsidR="006C1536" w:rsidRDefault="006C1536" w:rsidP="002E0EA3">
            <w:pPr>
              <w:outlineLvl w:val="0"/>
              <w:rPr>
                <w:szCs w:val="24"/>
              </w:rPr>
            </w:pPr>
          </w:p>
          <w:p w14:paraId="1467DF01" w14:textId="77777777" w:rsidR="006C1536" w:rsidRDefault="006C1536" w:rsidP="002E0EA3">
            <w:pPr>
              <w:outlineLvl w:val="0"/>
            </w:pPr>
          </w:p>
          <w:p w14:paraId="6FE2E4A1" w14:textId="77777777" w:rsidR="70CCF2FF" w:rsidRDefault="70CCF2FF" w:rsidP="70CCF2FF">
            <w:pPr>
              <w:outlineLvl w:val="0"/>
            </w:pPr>
          </w:p>
          <w:p w14:paraId="6E69E853" w14:textId="77777777" w:rsidR="70CCF2FF" w:rsidRDefault="70CCF2FF" w:rsidP="70CCF2FF">
            <w:pPr>
              <w:outlineLvl w:val="0"/>
            </w:pPr>
          </w:p>
          <w:p w14:paraId="7002B175" w14:textId="77777777" w:rsidR="70CCF2FF" w:rsidRDefault="70CCF2FF" w:rsidP="70CCF2FF">
            <w:pPr>
              <w:outlineLvl w:val="0"/>
            </w:pPr>
          </w:p>
          <w:p w14:paraId="325ED8B4" w14:textId="77777777" w:rsidR="70CCF2FF" w:rsidRDefault="70CCF2FF" w:rsidP="70CCF2FF">
            <w:pPr>
              <w:outlineLvl w:val="0"/>
            </w:pPr>
          </w:p>
          <w:p w14:paraId="7BAC4D53" w14:textId="77777777" w:rsidR="006C1536" w:rsidRDefault="006C1536" w:rsidP="002E0EA3">
            <w:pPr>
              <w:outlineLvl w:val="0"/>
              <w:rPr>
                <w:szCs w:val="24"/>
              </w:rPr>
            </w:pPr>
          </w:p>
          <w:p w14:paraId="1C1F647D" w14:textId="77777777" w:rsidR="006C1536" w:rsidRDefault="006C1536" w:rsidP="002E0EA3">
            <w:pPr>
              <w:outlineLvl w:val="0"/>
              <w:rPr>
                <w:szCs w:val="24"/>
              </w:rPr>
            </w:pPr>
          </w:p>
          <w:p w14:paraId="7B5EC248" w14:textId="77777777" w:rsidR="006C1536" w:rsidRPr="005906F1" w:rsidRDefault="006C1536" w:rsidP="002E0EA3">
            <w:pPr>
              <w:outlineLvl w:val="0"/>
            </w:pPr>
            <w:r w:rsidRPr="70CCF2FF">
              <w:rPr>
                <w:b/>
                <w:bCs/>
              </w:rPr>
              <w:t>AFS/SA to reconsider the inclusion of a business continuity audit in 2023/24</w:t>
            </w:r>
            <w:r w:rsidR="00CE7ACD" w:rsidRPr="70CCF2FF">
              <w:rPr>
                <w:b/>
                <w:bCs/>
              </w:rPr>
              <w:t xml:space="preserve"> plan</w:t>
            </w:r>
            <w:r w:rsidR="00CE7ACD">
              <w:t>.</w:t>
            </w:r>
          </w:p>
        </w:tc>
      </w:tr>
      <w:tr w:rsidR="002E0EA3" w:rsidRPr="00883FA2" w14:paraId="5E08380C" w14:textId="77777777" w:rsidTr="78252772">
        <w:tc>
          <w:tcPr>
            <w:tcW w:w="1985" w:type="dxa"/>
            <w:shd w:val="clear" w:color="auto" w:fill="auto"/>
          </w:tcPr>
          <w:p w14:paraId="0D46D922" w14:textId="77777777" w:rsidR="002E0EA3" w:rsidRPr="00B47EB7" w:rsidRDefault="002E0EA3" w:rsidP="002E0EA3">
            <w:pPr>
              <w:outlineLvl w:val="0"/>
              <w:rPr>
                <w:szCs w:val="24"/>
              </w:rPr>
            </w:pPr>
            <w:r>
              <w:rPr>
                <w:szCs w:val="24"/>
              </w:rPr>
              <w:lastRenderedPageBreak/>
              <w:t>12/06/07/22</w:t>
            </w:r>
          </w:p>
        </w:tc>
        <w:tc>
          <w:tcPr>
            <w:tcW w:w="6804" w:type="dxa"/>
            <w:shd w:val="clear" w:color="auto" w:fill="auto"/>
          </w:tcPr>
          <w:p w14:paraId="7204A03A" w14:textId="77777777" w:rsidR="002E0EA3" w:rsidRPr="00877AB7" w:rsidRDefault="002E0EA3" w:rsidP="002E0EA3">
            <w:pPr>
              <w:jc w:val="center"/>
              <w:outlineLvl w:val="0"/>
              <w:rPr>
                <w:b/>
                <w:szCs w:val="24"/>
              </w:rPr>
            </w:pPr>
            <w:r>
              <w:rPr>
                <w:b/>
                <w:szCs w:val="24"/>
              </w:rPr>
              <w:t>2021/22 Internal Audit Report</w:t>
            </w:r>
          </w:p>
          <w:p w14:paraId="3683B7B9" w14:textId="77777777" w:rsidR="002E0EA3" w:rsidRDefault="002E0EA3" w:rsidP="002E0EA3">
            <w:pPr>
              <w:outlineLvl w:val="0"/>
              <w:rPr>
                <w:szCs w:val="24"/>
              </w:rPr>
            </w:pPr>
          </w:p>
          <w:p w14:paraId="762C0859" w14:textId="77777777" w:rsidR="00CD1B3A" w:rsidRDefault="00CD1B3A" w:rsidP="002E0EA3">
            <w:pPr>
              <w:outlineLvl w:val="0"/>
              <w:rPr>
                <w:szCs w:val="24"/>
              </w:rPr>
            </w:pPr>
            <w:r>
              <w:rPr>
                <w:szCs w:val="24"/>
              </w:rPr>
              <w:t>PC outlined the report which summarised the work of the Internal Audit during 2021/22.</w:t>
            </w:r>
          </w:p>
          <w:p w14:paraId="12493DDD" w14:textId="77777777" w:rsidR="00CD1B3A" w:rsidRDefault="00CD1B3A" w:rsidP="002E0EA3">
            <w:pPr>
              <w:outlineLvl w:val="0"/>
              <w:rPr>
                <w:szCs w:val="24"/>
              </w:rPr>
            </w:pPr>
          </w:p>
          <w:p w14:paraId="1ED700C2" w14:textId="77777777" w:rsidR="00CD1B3A" w:rsidRDefault="00CD1B3A" w:rsidP="002E0EA3">
            <w:pPr>
              <w:outlineLvl w:val="0"/>
              <w:rPr>
                <w:szCs w:val="24"/>
              </w:rPr>
            </w:pPr>
            <w:r>
              <w:rPr>
                <w:szCs w:val="24"/>
              </w:rPr>
              <w:t xml:space="preserve">PC directed the JASC to the Audit Opinions for the whole year which showed that </w:t>
            </w:r>
            <w:r w:rsidR="009E4232">
              <w:rPr>
                <w:szCs w:val="24"/>
              </w:rPr>
              <w:t xml:space="preserve">the split was </w:t>
            </w:r>
            <w:r>
              <w:rPr>
                <w:szCs w:val="24"/>
              </w:rPr>
              <w:t>50/50 substantial and moderate assurance</w:t>
            </w:r>
            <w:r w:rsidR="009E4232">
              <w:rPr>
                <w:szCs w:val="24"/>
              </w:rPr>
              <w:t>s with</w:t>
            </w:r>
            <w:r>
              <w:rPr>
                <w:szCs w:val="24"/>
              </w:rPr>
              <w:t xml:space="preserve"> no limited assurance opinions</w:t>
            </w:r>
            <w:r w:rsidR="00DF5DD2">
              <w:rPr>
                <w:szCs w:val="24"/>
              </w:rPr>
              <w:t>&gt; This</w:t>
            </w:r>
            <w:r>
              <w:rPr>
                <w:szCs w:val="24"/>
              </w:rPr>
              <w:t xml:space="preserve"> was positive. </w:t>
            </w:r>
          </w:p>
          <w:p w14:paraId="3944D22B" w14:textId="77777777" w:rsidR="002E0EA3" w:rsidRDefault="002E0EA3" w:rsidP="002E0EA3">
            <w:pPr>
              <w:rPr>
                <w:szCs w:val="24"/>
              </w:rPr>
            </w:pPr>
          </w:p>
          <w:p w14:paraId="203F7E3C" w14:textId="77777777" w:rsidR="002E0EA3" w:rsidRDefault="002E0EA3" w:rsidP="002E0EA3">
            <w:pPr>
              <w:rPr>
                <w:szCs w:val="24"/>
              </w:rPr>
            </w:pPr>
            <w:r>
              <w:rPr>
                <w:szCs w:val="24"/>
              </w:rPr>
              <w:t xml:space="preserve">The JASC noted the Annual </w:t>
            </w:r>
            <w:r w:rsidR="00DF5DD2">
              <w:rPr>
                <w:szCs w:val="24"/>
              </w:rPr>
              <w:t xml:space="preserve">Internal </w:t>
            </w:r>
            <w:r>
              <w:rPr>
                <w:szCs w:val="24"/>
              </w:rPr>
              <w:t xml:space="preserve">Audit Report. </w:t>
            </w:r>
          </w:p>
          <w:p w14:paraId="3EDA89A1" w14:textId="77777777" w:rsidR="002E0EA3" w:rsidRPr="005906F1" w:rsidRDefault="002E0EA3" w:rsidP="002E0EA3">
            <w:pPr>
              <w:autoSpaceDE w:val="0"/>
              <w:autoSpaceDN w:val="0"/>
              <w:adjustRightInd w:val="0"/>
              <w:jc w:val="both"/>
              <w:rPr>
                <w:szCs w:val="24"/>
              </w:rPr>
            </w:pPr>
          </w:p>
        </w:tc>
        <w:tc>
          <w:tcPr>
            <w:tcW w:w="2126" w:type="dxa"/>
            <w:shd w:val="clear" w:color="auto" w:fill="auto"/>
          </w:tcPr>
          <w:p w14:paraId="60DECA6A" w14:textId="77777777" w:rsidR="002E0EA3" w:rsidRPr="005906F1" w:rsidRDefault="002E0EA3" w:rsidP="002E0EA3">
            <w:pPr>
              <w:outlineLvl w:val="0"/>
              <w:rPr>
                <w:szCs w:val="24"/>
              </w:rPr>
            </w:pPr>
          </w:p>
        </w:tc>
      </w:tr>
      <w:tr w:rsidR="002E0EA3" w:rsidRPr="00883FA2" w14:paraId="1DDF66D8" w14:textId="77777777" w:rsidTr="78252772">
        <w:tc>
          <w:tcPr>
            <w:tcW w:w="1985" w:type="dxa"/>
            <w:shd w:val="clear" w:color="auto" w:fill="auto"/>
          </w:tcPr>
          <w:p w14:paraId="7C5B01A4" w14:textId="77777777" w:rsidR="002E0EA3" w:rsidRDefault="002E0EA3" w:rsidP="002E0EA3">
            <w:pPr>
              <w:outlineLvl w:val="0"/>
              <w:rPr>
                <w:szCs w:val="24"/>
              </w:rPr>
            </w:pPr>
            <w:r>
              <w:rPr>
                <w:szCs w:val="24"/>
              </w:rPr>
              <w:t>13/06/07/2022</w:t>
            </w:r>
          </w:p>
        </w:tc>
        <w:tc>
          <w:tcPr>
            <w:tcW w:w="6804" w:type="dxa"/>
            <w:shd w:val="clear" w:color="auto" w:fill="auto"/>
          </w:tcPr>
          <w:p w14:paraId="4A5AF640" w14:textId="77777777" w:rsidR="002E0EA3" w:rsidRDefault="002E0EA3" w:rsidP="002E0EA3">
            <w:pPr>
              <w:jc w:val="center"/>
              <w:outlineLvl w:val="0"/>
              <w:rPr>
                <w:b/>
                <w:szCs w:val="24"/>
              </w:rPr>
            </w:pPr>
            <w:r>
              <w:rPr>
                <w:b/>
                <w:szCs w:val="24"/>
              </w:rPr>
              <w:t>2021/22 Outturn</w:t>
            </w:r>
          </w:p>
          <w:p w14:paraId="1EA5D0E4" w14:textId="77777777" w:rsidR="002E0EA3" w:rsidRDefault="002E0EA3" w:rsidP="002E0EA3">
            <w:pPr>
              <w:jc w:val="center"/>
              <w:outlineLvl w:val="0"/>
              <w:rPr>
                <w:b/>
                <w:szCs w:val="24"/>
              </w:rPr>
            </w:pPr>
          </w:p>
          <w:p w14:paraId="5A4B73EC" w14:textId="77777777" w:rsidR="00CD1B3A" w:rsidRDefault="002E0EA3" w:rsidP="002E0EA3">
            <w:pPr>
              <w:outlineLvl w:val="0"/>
              <w:rPr>
                <w:rFonts w:cs="Arial"/>
              </w:rPr>
            </w:pPr>
            <w:r>
              <w:rPr>
                <w:rFonts w:cs="Arial"/>
              </w:rPr>
              <w:t xml:space="preserve">JC </w:t>
            </w:r>
            <w:r w:rsidR="00CD1B3A">
              <w:rPr>
                <w:rFonts w:cs="Arial"/>
              </w:rPr>
              <w:t xml:space="preserve">presented the 2021/22 </w:t>
            </w:r>
            <w:r w:rsidR="00DF5DD2">
              <w:rPr>
                <w:rFonts w:cs="Arial"/>
              </w:rPr>
              <w:t xml:space="preserve">Outturn Report </w:t>
            </w:r>
            <w:r w:rsidR="00CD1B3A">
              <w:rPr>
                <w:rFonts w:cs="Arial"/>
              </w:rPr>
              <w:t xml:space="preserve">which he felt was a </w:t>
            </w:r>
            <w:r w:rsidR="00DF5DD2">
              <w:rPr>
                <w:rFonts w:cs="Arial"/>
              </w:rPr>
              <w:t xml:space="preserve">very positive </w:t>
            </w:r>
            <w:r w:rsidR="00CD1B3A">
              <w:rPr>
                <w:rFonts w:cs="Arial"/>
              </w:rPr>
              <w:t xml:space="preserve">report and one for optimism as it marks the </w:t>
            </w:r>
            <w:r w:rsidR="00FB10CF">
              <w:rPr>
                <w:rFonts w:cs="Arial"/>
              </w:rPr>
              <w:t xml:space="preserve">conclusion </w:t>
            </w:r>
            <w:r w:rsidR="00CD1B3A">
              <w:rPr>
                <w:rFonts w:cs="Arial"/>
              </w:rPr>
              <w:t xml:space="preserve">of the </w:t>
            </w:r>
            <w:r w:rsidR="00FB10CF">
              <w:rPr>
                <w:rFonts w:cs="Arial"/>
              </w:rPr>
              <w:t>c</w:t>
            </w:r>
            <w:r w:rsidR="00CD1B3A">
              <w:rPr>
                <w:rFonts w:cs="Arial"/>
              </w:rPr>
              <w:t>hapters around the end of the Alliance</w:t>
            </w:r>
            <w:r w:rsidR="00DF5DD2">
              <w:rPr>
                <w:rFonts w:cs="Arial"/>
              </w:rPr>
              <w:t xml:space="preserve"> and </w:t>
            </w:r>
            <w:r w:rsidR="00CD1B3A">
              <w:rPr>
                <w:rFonts w:cs="Arial"/>
              </w:rPr>
              <w:t xml:space="preserve"> </w:t>
            </w:r>
            <w:r w:rsidR="009E4232">
              <w:rPr>
                <w:rFonts w:cs="Arial"/>
              </w:rPr>
              <w:t xml:space="preserve">the </w:t>
            </w:r>
            <w:r w:rsidR="00CD1B3A">
              <w:rPr>
                <w:rFonts w:cs="Arial"/>
              </w:rPr>
              <w:t xml:space="preserve">Evolve project and </w:t>
            </w:r>
            <w:r w:rsidR="00FB10CF">
              <w:rPr>
                <w:rFonts w:cs="Arial"/>
              </w:rPr>
              <w:t xml:space="preserve">the move </w:t>
            </w:r>
            <w:r w:rsidR="00CD1B3A">
              <w:rPr>
                <w:rFonts w:cs="Arial"/>
              </w:rPr>
              <w:t xml:space="preserve">into a new </w:t>
            </w:r>
            <w:r w:rsidR="00FB10CF">
              <w:rPr>
                <w:rFonts w:cs="Arial"/>
              </w:rPr>
              <w:t>c</w:t>
            </w:r>
            <w:r w:rsidR="00CD1B3A">
              <w:rPr>
                <w:rFonts w:cs="Arial"/>
              </w:rPr>
              <w:t xml:space="preserve">hapter around the Empower project. </w:t>
            </w:r>
          </w:p>
          <w:p w14:paraId="1BAB0E50" w14:textId="77777777" w:rsidR="00CD1B3A" w:rsidRDefault="00CD1B3A" w:rsidP="002E0EA3">
            <w:pPr>
              <w:outlineLvl w:val="0"/>
              <w:rPr>
                <w:rFonts w:cs="Arial"/>
              </w:rPr>
            </w:pPr>
          </w:p>
          <w:p w14:paraId="0C50C3EB" w14:textId="77777777" w:rsidR="002E0EA3" w:rsidRDefault="00FB10CF" w:rsidP="002E0EA3">
            <w:pPr>
              <w:outlineLvl w:val="0"/>
              <w:rPr>
                <w:rFonts w:cs="Arial"/>
              </w:rPr>
            </w:pPr>
            <w:r>
              <w:rPr>
                <w:rFonts w:cs="Arial"/>
              </w:rPr>
              <w:t xml:space="preserve">JC took the opportunity to thank PS for his relentless support to enable delivery of these projects.  </w:t>
            </w:r>
          </w:p>
          <w:p w14:paraId="1178D256" w14:textId="77777777" w:rsidR="00FB10CF" w:rsidRDefault="00FB10CF" w:rsidP="002E0EA3">
            <w:pPr>
              <w:outlineLvl w:val="0"/>
              <w:rPr>
                <w:rFonts w:cs="Arial"/>
              </w:rPr>
            </w:pPr>
          </w:p>
          <w:p w14:paraId="6329D70D" w14:textId="4D37A188" w:rsidR="002E0EA3" w:rsidRDefault="009E4232" w:rsidP="002E0EA3">
            <w:pPr>
              <w:outlineLvl w:val="0"/>
              <w:rPr>
                <w:rFonts w:cs="Arial"/>
              </w:rPr>
            </w:pPr>
            <w:r>
              <w:rPr>
                <w:rFonts w:cs="Arial"/>
              </w:rPr>
              <w:t>JC confirmed that c</w:t>
            </w:r>
            <w:r w:rsidR="00FB10CF">
              <w:rPr>
                <w:rFonts w:cs="Arial"/>
              </w:rPr>
              <w:t xml:space="preserve">apital </w:t>
            </w:r>
            <w:r w:rsidR="00DF5DD2">
              <w:rPr>
                <w:rFonts w:cs="Arial"/>
              </w:rPr>
              <w:t xml:space="preserve">was </w:t>
            </w:r>
            <w:r>
              <w:rPr>
                <w:rFonts w:cs="Arial"/>
              </w:rPr>
              <w:t>i</w:t>
            </w:r>
            <w:r w:rsidR="00FB10CF">
              <w:rPr>
                <w:rFonts w:cs="Arial"/>
              </w:rPr>
              <w:t xml:space="preserve">n a much better position and </w:t>
            </w:r>
            <w:r w:rsidR="00DF5DD2">
              <w:rPr>
                <w:rFonts w:cs="Arial"/>
              </w:rPr>
              <w:t xml:space="preserve">were </w:t>
            </w:r>
            <w:r w:rsidR="00FB10CF">
              <w:rPr>
                <w:rFonts w:cs="Arial"/>
              </w:rPr>
              <w:t>now starting to look at the scale and scope not least delivery. This ha</w:t>
            </w:r>
            <w:r w:rsidR="00DF5DD2">
              <w:rPr>
                <w:rFonts w:cs="Arial"/>
              </w:rPr>
              <w:t>d</w:t>
            </w:r>
            <w:r w:rsidR="00FB10CF">
              <w:rPr>
                <w:rFonts w:cs="Arial"/>
              </w:rPr>
              <w:t xml:space="preserve"> been delivered along with </w:t>
            </w:r>
            <w:r w:rsidR="00357DD1">
              <w:rPr>
                <w:rFonts w:cs="Arial"/>
              </w:rPr>
              <w:t>s</w:t>
            </w:r>
            <w:r w:rsidR="00FB10CF">
              <w:rPr>
                <w:rFonts w:cs="Arial"/>
              </w:rPr>
              <w:t xml:space="preserve">22 agreements with West </w:t>
            </w:r>
            <w:r>
              <w:rPr>
                <w:rFonts w:cs="Arial"/>
              </w:rPr>
              <w:t>Midlands</w:t>
            </w:r>
            <w:r w:rsidR="00FB10CF">
              <w:rPr>
                <w:rFonts w:cs="Arial"/>
              </w:rPr>
              <w:t xml:space="preserve"> Police. </w:t>
            </w:r>
          </w:p>
          <w:p w14:paraId="572BF533" w14:textId="77777777" w:rsidR="00FB10CF" w:rsidRDefault="00FB10CF" w:rsidP="002E0EA3">
            <w:pPr>
              <w:outlineLvl w:val="0"/>
              <w:rPr>
                <w:rFonts w:cs="Arial"/>
              </w:rPr>
            </w:pPr>
          </w:p>
          <w:p w14:paraId="4C6A7972" w14:textId="77777777" w:rsidR="00FB10CF" w:rsidRDefault="00FB10CF" w:rsidP="002E0EA3">
            <w:pPr>
              <w:outlineLvl w:val="0"/>
              <w:rPr>
                <w:rFonts w:cs="Arial"/>
              </w:rPr>
            </w:pPr>
            <w:r>
              <w:rPr>
                <w:rFonts w:cs="Arial"/>
              </w:rPr>
              <w:t>£4.7</w:t>
            </w:r>
            <w:r w:rsidR="009E4232">
              <w:rPr>
                <w:rFonts w:cs="Arial"/>
              </w:rPr>
              <w:t>m</w:t>
            </w:r>
            <w:r>
              <w:rPr>
                <w:rFonts w:cs="Arial"/>
              </w:rPr>
              <w:t xml:space="preserve"> </w:t>
            </w:r>
            <w:r w:rsidR="00E43996">
              <w:rPr>
                <w:rFonts w:cs="Arial"/>
              </w:rPr>
              <w:t xml:space="preserve">had been </w:t>
            </w:r>
            <w:r>
              <w:rPr>
                <w:rFonts w:cs="Arial"/>
              </w:rPr>
              <w:t xml:space="preserve">taken out </w:t>
            </w:r>
            <w:r w:rsidR="00C8479C">
              <w:rPr>
                <w:rFonts w:cs="Arial"/>
              </w:rPr>
              <w:t xml:space="preserve">of the budget </w:t>
            </w:r>
            <w:r>
              <w:rPr>
                <w:rFonts w:cs="Arial"/>
              </w:rPr>
              <w:t xml:space="preserve">in 2021 which enabled </w:t>
            </w:r>
            <w:r w:rsidR="001D587C">
              <w:rPr>
                <w:rFonts w:cs="Arial"/>
              </w:rPr>
              <w:t>the preservation of reserves</w:t>
            </w:r>
            <w:r w:rsidR="00E43996">
              <w:rPr>
                <w:rFonts w:cs="Arial"/>
              </w:rPr>
              <w:t>. G</w:t>
            </w:r>
            <w:r w:rsidR="001D587C">
              <w:rPr>
                <w:rFonts w:cs="Arial"/>
              </w:rPr>
              <w:t>iven the revenue pressures</w:t>
            </w:r>
            <w:r>
              <w:rPr>
                <w:rFonts w:cs="Arial"/>
              </w:rPr>
              <w:t xml:space="preserve"> </w:t>
            </w:r>
            <w:r w:rsidR="001D587C">
              <w:rPr>
                <w:rFonts w:cs="Arial"/>
              </w:rPr>
              <w:t>this has placed the force in a strong financial position</w:t>
            </w:r>
            <w:r w:rsidR="00E43996">
              <w:rPr>
                <w:rFonts w:cs="Arial"/>
              </w:rPr>
              <w:t>, c</w:t>
            </w:r>
            <w:r w:rsidR="001D587C">
              <w:rPr>
                <w:rFonts w:cs="Arial"/>
              </w:rPr>
              <w:t xml:space="preserve">oupled with the </w:t>
            </w:r>
            <w:r w:rsidR="00E43996">
              <w:rPr>
                <w:rFonts w:cs="Arial"/>
              </w:rPr>
              <w:t xml:space="preserve">higher </w:t>
            </w:r>
            <w:r w:rsidR="001D587C">
              <w:rPr>
                <w:rFonts w:cs="Arial"/>
              </w:rPr>
              <w:t>commercial vetting income</w:t>
            </w:r>
            <w:r w:rsidR="00E43996">
              <w:rPr>
                <w:rFonts w:cs="Arial"/>
              </w:rPr>
              <w:t>. N</w:t>
            </w:r>
            <w:r>
              <w:rPr>
                <w:rFonts w:cs="Arial"/>
              </w:rPr>
              <w:t xml:space="preserve">o </w:t>
            </w:r>
            <w:r w:rsidR="001D587C">
              <w:rPr>
                <w:rFonts w:cs="Arial"/>
              </w:rPr>
              <w:t xml:space="preserve">additional </w:t>
            </w:r>
            <w:r>
              <w:rPr>
                <w:rFonts w:cs="Arial"/>
              </w:rPr>
              <w:t>savings</w:t>
            </w:r>
            <w:r w:rsidR="001D587C">
              <w:rPr>
                <w:rFonts w:cs="Arial"/>
              </w:rPr>
              <w:t xml:space="preserve"> were required</w:t>
            </w:r>
            <w:r>
              <w:rPr>
                <w:rFonts w:cs="Arial"/>
              </w:rPr>
              <w:t xml:space="preserve"> in 2022/23 which gives time for reflection</w:t>
            </w:r>
            <w:r w:rsidR="001D587C">
              <w:rPr>
                <w:rFonts w:cs="Arial"/>
              </w:rPr>
              <w:t xml:space="preserve">, </w:t>
            </w:r>
            <w:r w:rsidR="000D5205">
              <w:rPr>
                <w:rFonts w:cs="Arial"/>
              </w:rPr>
              <w:t xml:space="preserve">and </w:t>
            </w:r>
            <w:r w:rsidR="006C1D64">
              <w:rPr>
                <w:rFonts w:cs="Arial"/>
              </w:rPr>
              <w:t>to consider the</w:t>
            </w:r>
            <w:r w:rsidR="000D5205">
              <w:rPr>
                <w:rFonts w:cs="Arial"/>
              </w:rPr>
              <w:t xml:space="preserve"> </w:t>
            </w:r>
            <w:r w:rsidR="004D4FDB">
              <w:rPr>
                <w:rFonts w:cs="Arial"/>
              </w:rPr>
              <w:t>MTFP</w:t>
            </w:r>
            <w:r>
              <w:rPr>
                <w:rFonts w:cs="Arial"/>
              </w:rPr>
              <w:t xml:space="preserve">. </w:t>
            </w:r>
          </w:p>
          <w:p w14:paraId="2BC1F50A" w14:textId="77777777" w:rsidR="00FB10CF" w:rsidRDefault="00FB10CF" w:rsidP="002E0EA3">
            <w:pPr>
              <w:outlineLvl w:val="0"/>
              <w:rPr>
                <w:rFonts w:cs="Arial"/>
              </w:rPr>
            </w:pPr>
          </w:p>
          <w:p w14:paraId="4AE24651" w14:textId="77777777" w:rsidR="00FB10CF" w:rsidRDefault="00FB10CF" w:rsidP="002E0EA3">
            <w:pPr>
              <w:outlineLvl w:val="0"/>
              <w:rPr>
                <w:rFonts w:cs="Arial"/>
              </w:rPr>
            </w:pPr>
            <w:r>
              <w:rPr>
                <w:rFonts w:cs="Arial"/>
              </w:rPr>
              <w:t xml:space="preserve">Section 3 gives a summary snapshot. </w:t>
            </w:r>
          </w:p>
          <w:p w14:paraId="65B0686A" w14:textId="77777777" w:rsidR="00FB10CF" w:rsidRDefault="00FB10CF" w:rsidP="002E0EA3">
            <w:pPr>
              <w:outlineLvl w:val="0"/>
              <w:rPr>
                <w:rFonts w:cs="Arial"/>
              </w:rPr>
            </w:pPr>
          </w:p>
          <w:p w14:paraId="3BA2A64A" w14:textId="77777777" w:rsidR="00FB10CF" w:rsidRDefault="00FB10CF" w:rsidP="00FB10CF">
            <w:pPr>
              <w:outlineLvl w:val="0"/>
              <w:rPr>
                <w:rFonts w:cs="Arial"/>
              </w:rPr>
            </w:pPr>
            <w:r>
              <w:rPr>
                <w:rFonts w:cs="Arial"/>
              </w:rPr>
              <w:t xml:space="preserve">SA thanked JC and his team and confirmed that the </w:t>
            </w:r>
            <w:r w:rsidR="009E4232">
              <w:rPr>
                <w:rFonts w:cs="Arial"/>
              </w:rPr>
              <w:t>quarterly</w:t>
            </w:r>
            <w:r>
              <w:rPr>
                <w:rFonts w:cs="Arial"/>
              </w:rPr>
              <w:t xml:space="preserve"> reports are very detailed with the intervening reports less so but still </w:t>
            </w:r>
            <w:r w:rsidR="004D4FDB">
              <w:rPr>
                <w:rFonts w:cs="Arial"/>
              </w:rPr>
              <w:t xml:space="preserve">very </w:t>
            </w:r>
            <w:r>
              <w:rPr>
                <w:rFonts w:cs="Arial"/>
              </w:rPr>
              <w:t xml:space="preserve">useful. These form the basis of the holding to account which PS and SA undertake at the Governance and Performance Boards and it does give optimism as outturn is better than anticipated. </w:t>
            </w:r>
          </w:p>
          <w:p w14:paraId="69D2416B" w14:textId="77777777" w:rsidR="002E0EA3" w:rsidRDefault="002E0EA3" w:rsidP="00FB10CF">
            <w:pPr>
              <w:outlineLvl w:val="0"/>
              <w:rPr>
                <w:rFonts w:cs="Arial"/>
              </w:rPr>
            </w:pPr>
            <w:r>
              <w:rPr>
                <w:rFonts w:cs="Arial"/>
              </w:rPr>
              <w:t xml:space="preserve"> </w:t>
            </w:r>
          </w:p>
          <w:p w14:paraId="42248C39" w14:textId="77777777" w:rsidR="002E0EA3" w:rsidRDefault="00B843FD" w:rsidP="002E0EA3">
            <w:pPr>
              <w:outlineLvl w:val="0"/>
              <w:rPr>
                <w:rFonts w:cs="Arial"/>
              </w:rPr>
            </w:pPr>
            <w:r>
              <w:rPr>
                <w:rFonts w:cs="Arial"/>
              </w:rPr>
              <w:t>PS raised a small glitch with the local authority’s regarding the Council Tax precept and collection fund surplus which was late being made available. SA has been engaging with the local authority over this</w:t>
            </w:r>
            <w:r w:rsidR="00E43996">
              <w:rPr>
                <w:rFonts w:cs="Arial"/>
              </w:rPr>
              <w:t>,</w:t>
            </w:r>
            <w:r>
              <w:rPr>
                <w:rFonts w:cs="Arial"/>
              </w:rPr>
              <w:t xml:space="preserve"> as</w:t>
            </w:r>
            <w:r w:rsidR="009E4232">
              <w:rPr>
                <w:rFonts w:cs="Arial"/>
              </w:rPr>
              <w:t xml:space="preserve"> it is a legal requirement that</w:t>
            </w:r>
            <w:r>
              <w:rPr>
                <w:rFonts w:cs="Arial"/>
              </w:rPr>
              <w:t xml:space="preserve"> they are required to provide collection fund surpluses by 15 January </w:t>
            </w:r>
            <w:r w:rsidR="00E43996">
              <w:rPr>
                <w:rFonts w:cs="Arial"/>
              </w:rPr>
              <w:t xml:space="preserve">each year </w:t>
            </w:r>
            <w:r>
              <w:rPr>
                <w:rFonts w:cs="Arial"/>
              </w:rPr>
              <w:t xml:space="preserve">and Council Tax by end January which is </w:t>
            </w:r>
            <w:r w:rsidR="009E4232">
              <w:rPr>
                <w:rFonts w:cs="Arial"/>
              </w:rPr>
              <w:t>extremely</w:t>
            </w:r>
            <w:r>
              <w:rPr>
                <w:rFonts w:cs="Arial"/>
              </w:rPr>
              <w:t xml:space="preserve"> tight with</w:t>
            </w:r>
            <w:r w:rsidR="009E4232">
              <w:rPr>
                <w:rFonts w:cs="Arial"/>
              </w:rPr>
              <w:t>in</w:t>
            </w:r>
            <w:r>
              <w:rPr>
                <w:rFonts w:cs="Arial"/>
              </w:rPr>
              <w:t xml:space="preserve"> our budget setting process. </w:t>
            </w:r>
          </w:p>
          <w:p w14:paraId="0F244532" w14:textId="77777777" w:rsidR="00B843FD" w:rsidRDefault="00B843FD" w:rsidP="002E0EA3">
            <w:pPr>
              <w:outlineLvl w:val="0"/>
              <w:rPr>
                <w:rFonts w:cs="Arial"/>
              </w:rPr>
            </w:pPr>
          </w:p>
          <w:p w14:paraId="7D7F4482" w14:textId="77777777" w:rsidR="00B843FD" w:rsidRDefault="00B843FD" w:rsidP="00B843FD">
            <w:pPr>
              <w:outlineLvl w:val="0"/>
              <w:rPr>
                <w:rFonts w:cs="Arial"/>
              </w:rPr>
            </w:pPr>
            <w:r>
              <w:rPr>
                <w:rFonts w:cs="Arial"/>
              </w:rPr>
              <w:t xml:space="preserve">DC asked if it was known how much the PPL pension liability may be and whether this would come from the Pension and Redundancy Reserve.  </w:t>
            </w:r>
          </w:p>
          <w:p w14:paraId="16743C05" w14:textId="77777777" w:rsidR="00B843FD" w:rsidRDefault="00B843FD" w:rsidP="00B843FD">
            <w:pPr>
              <w:outlineLvl w:val="0"/>
              <w:rPr>
                <w:rFonts w:cs="Arial"/>
              </w:rPr>
            </w:pPr>
          </w:p>
          <w:p w14:paraId="042F4AFC" w14:textId="77777777" w:rsidR="005239F1" w:rsidRDefault="00B843FD" w:rsidP="00B843FD">
            <w:pPr>
              <w:outlineLvl w:val="0"/>
              <w:rPr>
                <w:rFonts w:cs="Arial"/>
              </w:rPr>
            </w:pPr>
            <w:r>
              <w:rPr>
                <w:rFonts w:cs="Arial"/>
              </w:rPr>
              <w:t>JC advised that there are two options</w:t>
            </w:r>
            <w:r w:rsidR="005239F1">
              <w:rPr>
                <w:rFonts w:cs="Arial"/>
              </w:rPr>
              <w:t>,</w:t>
            </w:r>
            <w:r>
              <w:rPr>
                <w:rFonts w:cs="Arial"/>
              </w:rPr>
              <w:t xml:space="preserve"> one defer until the last person </w:t>
            </w:r>
            <w:r w:rsidR="00E22002">
              <w:rPr>
                <w:rFonts w:cs="Arial"/>
              </w:rPr>
              <w:t>accesses t</w:t>
            </w:r>
            <w:r>
              <w:rPr>
                <w:rFonts w:cs="Arial"/>
              </w:rPr>
              <w:t xml:space="preserve">heir pension or pay up front which is circa. £700k </w:t>
            </w:r>
            <w:r w:rsidR="005239F1">
              <w:rPr>
                <w:rFonts w:cs="Arial"/>
              </w:rPr>
              <w:t xml:space="preserve">and </w:t>
            </w:r>
            <w:r>
              <w:rPr>
                <w:rFonts w:cs="Arial"/>
              </w:rPr>
              <w:t>can be paid over 2/3 years.  JC confirmed this would come from general reserves and they were awaiting information from Worcester CC around the treatment of this before a decision was made</w:t>
            </w:r>
            <w:r w:rsidR="00C50D9B">
              <w:rPr>
                <w:rFonts w:cs="Arial"/>
              </w:rPr>
              <w:t xml:space="preserve">.  </w:t>
            </w:r>
            <w:r w:rsidR="004149E4">
              <w:rPr>
                <w:rFonts w:cs="Arial"/>
              </w:rPr>
              <w:t xml:space="preserve">If a decision is taken to pay, this will change the outturn figures accordingly.  </w:t>
            </w:r>
            <w:r w:rsidR="00C50D9B">
              <w:rPr>
                <w:rFonts w:cs="Arial"/>
              </w:rPr>
              <w:t xml:space="preserve">JC did advise that this </w:t>
            </w:r>
            <w:r>
              <w:rPr>
                <w:rFonts w:cs="Arial"/>
              </w:rPr>
              <w:t>needed to be concluded within the next two weeks.</w:t>
            </w:r>
          </w:p>
          <w:p w14:paraId="255C5DBF" w14:textId="77777777" w:rsidR="005239F1" w:rsidRDefault="005239F1" w:rsidP="00B843FD">
            <w:pPr>
              <w:outlineLvl w:val="0"/>
              <w:rPr>
                <w:rFonts w:cs="Arial"/>
              </w:rPr>
            </w:pPr>
          </w:p>
          <w:p w14:paraId="638524B4" w14:textId="77777777" w:rsidR="002E0EA3" w:rsidRDefault="005239F1" w:rsidP="00B843FD">
            <w:pPr>
              <w:outlineLvl w:val="0"/>
              <w:rPr>
                <w:rFonts w:cs="Arial"/>
              </w:rPr>
            </w:pPr>
            <w:r>
              <w:rPr>
                <w:rFonts w:cs="Arial"/>
              </w:rPr>
              <w:t>JASC noted the report.</w:t>
            </w:r>
            <w:r w:rsidR="00B843FD">
              <w:rPr>
                <w:rFonts w:cs="Arial"/>
              </w:rPr>
              <w:t xml:space="preserve"> </w:t>
            </w:r>
          </w:p>
          <w:p w14:paraId="05DDEFB3" w14:textId="77777777" w:rsidR="002E0EA3" w:rsidRPr="00C67E39" w:rsidRDefault="002E0EA3" w:rsidP="002E0EA3">
            <w:pPr>
              <w:outlineLvl w:val="0"/>
              <w:rPr>
                <w:rFonts w:cs="Arial"/>
              </w:rPr>
            </w:pPr>
          </w:p>
        </w:tc>
        <w:tc>
          <w:tcPr>
            <w:tcW w:w="2126" w:type="dxa"/>
            <w:shd w:val="clear" w:color="auto" w:fill="auto"/>
          </w:tcPr>
          <w:p w14:paraId="2E41657E" w14:textId="77777777" w:rsidR="002E0EA3" w:rsidRPr="005906F1" w:rsidRDefault="002E0EA3" w:rsidP="002E0EA3">
            <w:pPr>
              <w:outlineLvl w:val="0"/>
              <w:rPr>
                <w:szCs w:val="24"/>
              </w:rPr>
            </w:pPr>
          </w:p>
        </w:tc>
      </w:tr>
      <w:tr w:rsidR="002E0EA3" w:rsidRPr="00883FA2" w14:paraId="3D986F88" w14:textId="77777777" w:rsidTr="78252772">
        <w:tc>
          <w:tcPr>
            <w:tcW w:w="1985" w:type="dxa"/>
            <w:shd w:val="clear" w:color="auto" w:fill="auto"/>
          </w:tcPr>
          <w:p w14:paraId="1E793EAB" w14:textId="77777777" w:rsidR="002E0EA3" w:rsidRDefault="002E0EA3" w:rsidP="002E0EA3">
            <w:pPr>
              <w:outlineLvl w:val="0"/>
              <w:rPr>
                <w:szCs w:val="24"/>
              </w:rPr>
            </w:pPr>
            <w:r>
              <w:rPr>
                <w:szCs w:val="24"/>
              </w:rPr>
              <w:t>14/06/07/2022</w:t>
            </w:r>
          </w:p>
        </w:tc>
        <w:tc>
          <w:tcPr>
            <w:tcW w:w="6804" w:type="dxa"/>
            <w:shd w:val="clear" w:color="auto" w:fill="auto"/>
          </w:tcPr>
          <w:p w14:paraId="2C65E390" w14:textId="77777777" w:rsidR="002E0EA3" w:rsidRDefault="002E0EA3" w:rsidP="002E0EA3">
            <w:pPr>
              <w:jc w:val="center"/>
              <w:outlineLvl w:val="0"/>
              <w:rPr>
                <w:b/>
                <w:szCs w:val="24"/>
              </w:rPr>
            </w:pPr>
            <w:r>
              <w:rPr>
                <w:b/>
                <w:szCs w:val="24"/>
              </w:rPr>
              <w:t xml:space="preserve">ASI Assurance and Action Plan – Progress Report </w:t>
            </w:r>
          </w:p>
          <w:p w14:paraId="5BD7E30D" w14:textId="77777777" w:rsidR="002E0EA3" w:rsidRDefault="002E0EA3" w:rsidP="002E0EA3">
            <w:pPr>
              <w:jc w:val="center"/>
              <w:outlineLvl w:val="0"/>
              <w:rPr>
                <w:b/>
                <w:szCs w:val="24"/>
              </w:rPr>
            </w:pPr>
          </w:p>
          <w:p w14:paraId="042E5E77" w14:textId="77777777" w:rsidR="002E0EA3" w:rsidRDefault="002E0EA3" w:rsidP="002E0EA3">
            <w:pPr>
              <w:outlineLvl w:val="0"/>
              <w:rPr>
                <w:szCs w:val="24"/>
              </w:rPr>
            </w:pPr>
            <w:r>
              <w:rPr>
                <w:szCs w:val="24"/>
              </w:rPr>
              <w:t xml:space="preserve">AS gave a brief overview of SR’s report on progress with the </w:t>
            </w:r>
            <w:r>
              <w:rPr>
                <w:szCs w:val="24"/>
              </w:rPr>
              <w:lastRenderedPageBreak/>
              <w:t xml:space="preserve">Force Crime Data Integrity and Assurance Audit Schedule. </w:t>
            </w:r>
          </w:p>
          <w:p w14:paraId="01EAAE8F" w14:textId="77777777" w:rsidR="002E0EA3" w:rsidRDefault="002E0EA3" w:rsidP="002E0EA3">
            <w:pPr>
              <w:outlineLvl w:val="0"/>
              <w:rPr>
                <w:szCs w:val="24"/>
              </w:rPr>
            </w:pPr>
          </w:p>
          <w:p w14:paraId="233767B0" w14:textId="77777777" w:rsidR="002E0EA3" w:rsidRDefault="002E0EA3" w:rsidP="002E0EA3">
            <w:pPr>
              <w:outlineLvl w:val="0"/>
              <w:rPr>
                <w:szCs w:val="24"/>
              </w:rPr>
            </w:pPr>
            <w:r>
              <w:rPr>
                <w:szCs w:val="24"/>
              </w:rPr>
              <w:t>A</w:t>
            </w:r>
            <w:r w:rsidR="00C50D9B">
              <w:rPr>
                <w:szCs w:val="24"/>
              </w:rPr>
              <w:t>S confirmed that the a</w:t>
            </w:r>
            <w:r>
              <w:rPr>
                <w:szCs w:val="24"/>
              </w:rPr>
              <w:t>udit activity over last quarter, presented in March</w:t>
            </w:r>
            <w:r w:rsidR="005239F1">
              <w:rPr>
                <w:szCs w:val="24"/>
              </w:rPr>
              <w:t>,</w:t>
            </w:r>
            <w:r>
              <w:rPr>
                <w:szCs w:val="24"/>
              </w:rPr>
              <w:t xml:space="preserve"> has been </w:t>
            </w:r>
            <w:r w:rsidR="00C50D9B">
              <w:rPr>
                <w:szCs w:val="24"/>
              </w:rPr>
              <w:t>implemented</w:t>
            </w:r>
            <w:r>
              <w:rPr>
                <w:szCs w:val="24"/>
              </w:rPr>
              <w:t xml:space="preserve"> and </w:t>
            </w:r>
            <w:r w:rsidR="00867248">
              <w:rPr>
                <w:szCs w:val="24"/>
              </w:rPr>
              <w:t xml:space="preserve">was </w:t>
            </w:r>
            <w:r>
              <w:rPr>
                <w:szCs w:val="24"/>
              </w:rPr>
              <w:t xml:space="preserve">in line with this plan.  </w:t>
            </w:r>
          </w:p>
          <w:p w14:paraId="1F918636" w14:textId="77777777" w:rsidR="002E0EA3" w:rsidRDefault="002E0EA3" w:rsidP="002E0EA3">
            <w:pPr>
              <w:outlineLvl w:val="0"/>
              <w:rPr>
                <w:szCs w:val="24"/>
              </w:rPr>
            </w:pPr>
          </w:p>
          <w:p w14:paraId="2CD683BC" w14:textId="25B1DD2D" w:rsidR="002E0EA3" w:rsidRDefault="00C50D9B" w:rsidP="00C50D9B">
            <w:pPr>
              <w:outlineLvl w:val="0"/>
              <w:rPr>
                <w:szCs w:val="24"/>
              </w:rPr>
            </w:pPr>
            <w:r>
              <w:rPr>
                <w:szCs w:val="24"/>
              </w:rPr>
              <w:t>AS further advised that the p</w:t>
            </w:r>
            <w:r w:rsidR="002E0EA3">
              <w:rPr>
                <w:szCs w:val="24"/>
              </w:rPr>
              <w:t>aper contain</w:t>
            </w:r>
            <w:r>
              <w:rPr>
                <w:szCs w:val="24"/>
              </w:rPr>
              <w:t>ed</w:t>
            </w:r>
            <w:r w:rsidR="002E0EA3">
              <w:rPr>
                <w:szCs w:val="24"/>
              </w:rPr>
              <w:t xml:space="preserve"> a summary from the audit</w:t>
            </w:r>
            <w:r>
              <w:rPr>
                <w:szCs w:val="24"/>
              </w:rPr>
              <w:t>s</w:t>
            </w:r>
            <w:r w:rsidR="002E0EA3">
              <w:rPr>
                <w:szCs w:val="24"/>
              </w:rPr>
              <w:t xml:space="preserve"> </w:t>
            </w:r>
            <w:r>
              <w:rPr>
                <w:szCs w:val="24"/>
              </w:rPr>
              <w:t>undertaken</w:t>
            </w:r>
            <w:r w:rsidR="002E0EA3">
              <w:rPr>
                <w:szCs w:val="24"/>
              </w:rPr>
              <w:t xml:space="preserve"> </w:t>
            </w:r>
            <w:r>
              <w:rPr>
                <w:szCs w:val="24"/>
              </w:rPr>
              <w:t>a</w:t>
            </w:r>
            <w:r w:rsidR="002E0EA3">
              <w:rPr>
                <w:szCs w:val="24"/>
              </w:rPr>
              <w:t xml:space="preserve">nd </w:t>
            </w:r>
            <w:r>
              <w:rPr>
                <w:szCs w:val="24"/>
              </w:rPr>
              <w:t xml:space="preserve">confirmed that a </w:t>
            </w:r>
            <w:r w:rsidR="002E0EA3">
              <w:rPr>
                <w:szCs w:val="24"/>
              </w:rPr>
              <w:t xml:space="preserve">copy </w:t>
            </w:r>
            <w:r>
              <w:rPr>
                <w:szCs w:val="24"/>
              </w:rPr>
              <w:t xml:space="preserve">had been </w:t>
            </w:r>
            <w:r w:rsidR="002E0EA3">
              <w:rPr>
                <w:szCs w:val="24"/>
              </w:rPr>
              <w:t xml:space="preserve">presented to </w:t>
            </w:r>
            <w:r w:rsidR="00357DD1">
              <w:rPr>
                <w:szCs w:val="24"/>
              </w:rPr>
              <w:t>Assurance B</w:t>
            </w:r>
            <w:r w:rsidR="002E0EA3">
              <w:rPr>
                <w:szCs w:val="24"/>
              </w:rPr>
              <w:t xml:space="preserve">oard each quarter. </w:t>
            </w:r>
            <w:r>
              <w:rPr>
                <w:szCs w:val="24"/>
              </w:rPr>
              <w:t xml:space="preserve"> The c</w:t>
            </w:r>
            <w:r w:rsidR="002E0EA3">
              <w:rPr>
                <w:szCs w:val="24"/>
              </w:rPr>
              <w:t>ompliance data integrity</w:t>
            </w:r>
            <w:r w:rsidR="005239F1">
              <w:rPr>
                <w:szCs w:val="24"/>
              </w:rPr>
              <w:t xml:space="preserve"> audit </w:t>
            </w:r>
            <w:r>
              <w:rPr>
                <w:szCs w:val="24"/>
              </w:rPr>
              <w:t xml:space="preserve">is </w:t>
            </w:r>
            <w:r w:rsidR="002E0EA3">
              <w:rPr>
                <w:szCs w:val="24"/>
              </w:rPr>
              <w:t xml:space="preserve">on course </w:t>
            </w:r>
            <w:r>
              <w:rPr>
                <w:szCs w:val="24"/>
              </w:rPr>
              <w:t>to maintain</w:t>
            </w:r>
            <w:r w:rsidR="002E0EA3">
              <w:rPr>
                <w:szCs w:val="24"/>
              </w:rPr>
              <w:t xml:space="preserve"> overall compliance</w:t>
            </w:r>
            <w:r>
              <w:rPr>
                <w:szCs w:val="24"/>
              </w:rPr>
              <w:t xml:space="preserve">. </w:t>
            </w:r>
          </w:p>
          <w:p w14:paraId="3C888D07" w14:textId="77777777" w:rsidR="00C50D9B" w:rsidRDefault="00C50D9B" w:rsidP="00C50D9B">
            <w:pPr>
              <w:outlineLvl w:val="0"/>
              <w:rPr>
                <w:szCs w:val="24"/>
              </w:rPr>
            </w:pPr>
          </w:p>
          <w:p w14:paraId="5D971531" w14:textId="77777777" w:rsidR="002E0EA3" w:rsidRDefault="002E0EA3" w:rsidP="00C50D9B">
            <w:pPr>
              <w:outlineLvl w:val="0"/>
              <w:rPr>
                <w:szCs w:val="24"/>
              </w:rPr>
            </w:pPr>
            <w:r>
              <w:rPr>
                <w:szCs w:val="24"/>
              </w:rPr>
              <w:t xml:space="preserve">The JASC noted the contents of the paper. </w:t>
            </w:r>
          </w:p>
          <w:p w14:paraId="0814D5DE" w14:textId="77777777" w:rsidR="00867248" w:rsidRDefault="00867248" w:rsidP="00C50D9B">
            <w:pPr>
              <w:outlineLvl w:val="0"/>
              <w:rPr>
                <w:i/>
                <w:szCs w:val="24"/>
              </w:rPr>
            </w:pPr>
          </w:p>
          <w:p w14:paraId="225D49B1" w14:textId="77777777" w:rsidR="00867248" w:rsidRPr="00E70121" w:rsidRDefault="00867248" w:rsidP="00C50D9B">
            <w:pPr>
              <w:outlineLvl w:val="0"/>
              <w:rPr>
                <w:i/>
                <w:szCs w:val="24"/>
              </w:rPr>
            </w:pPr>
          </w:p>
        </w:tc>
        <w:tc>
          <w:tcPr>
            <w:tcW w:w="2126" w:type="dxa"/>
            <w:shd w:val="clear" w:color="auto" w:fill="auto"/>
          </w:tcPr>
          <w:p w14:paraId="6FE0CCEF" w14:textId="77777777" w:rsidR="002E0EA3" w:rsidRDefault="002E0EA3" w:rsidP="002E0EA3">
            <w:pPr>
              <w:pStyle w:val="ListParagraph"/>
              <w:spacing w:line="259" w:lineRule="auto"/>
              <w:ind w:left="0"/>
              <w:contextualSpacing/>
              <w:jc w:val="both"/>
              <w:rPr>
                <w:szCs w:val="24"/>
              </w:rPr>
            </w:pPr>
          </w:p>
          <w:p w14:paraId="1E22F186" w14:textId="77777777" w:rsidR="002E0EA3" w:rsidRPr="005906F1" w:rsidRDefault="002E0EA3" w:rsidP="002E0EA3">
            <w:pPr>
              <w:pStyle w:val="ListParagraph"/>
              <w:spacing w:line="259" w:lineRule="auto"/>
              <w:ind w:left="0"/>
              <w:contextualSpacing/>
              <w:jc w:val="both"/>
              <w:rPr>
                <w:szCs w:val="24"/>
              </w:rPr>
            </w:pPr>
          </w:p>
        </w:tc>
      </w:tr>
      <w:tr w:rsidR="002E0EA3" w:rsidRPr="00883FA2" w14:paraId="67613D0E" w14:textId="77777777" w:rsidTr="78252772">
        <w:tc>
          <w:tcPr>
            <w:tcW w:w="1985" w:type="dxa"/>
            <w:shd w:val="clear" w:color="auto" w:fill="auto"/>
          </w:tcPr>
          <w:p w14:paraId="1BFB83AF" w14:textId="77777777" w:rsidR="002E0EA3" w:rsidRPr="00B47EB7" w:rsidRDefault="002E0EA3" w:rsidP="002E0EA3">
            <w:pPr>
              <w:outlineLvl w:val="0"/>
              <w:rPr>
                <w:szCs w:val="24"/>
              </w:rPr>
            </w:pPr>
            <w:r>
              <w:rPr>
                <w:szCs w:val="24"/>
              </w:rPr>
              <w:t>15/06/07/2022</w:t>
            </w:r>
          </w:p>
        </w:tc>
        <w:tc>
          <w:tcPr>
            <w:tcW w:w="6804" w:type="dxa"/>
            <w:shd w:val="clear" w:color="auto" w:fill="auto"/>
          </w:tcPr>
          <w:p w14:paraId="1AF78ACC" w14:textId="77777777" w:rsidR="002E0EA3" w:rsidRDefault="002E0EA3" w:rsidP="002E0EA3">
            <w:pPr>
              <w:jc w:val="center"/>
              <w:outlineLvl w:val="0"/>
              <w:rPr>
                <w:b/>
                <w:szCs w:val="24"/>
              </w:rPr>
            </w:pPr>
            <w:r>
              <w:rPr>
                <w:b/>
                <w:szCs w:val="24"/>
              </w:rPr>
              <w:t>HMICFRS Action Plan Update – Progress Report</w:t>
            </w:r>
          </w:p>
          <w:p w14:paraId="25946CC2" w14:textId="77777777" w:rsidR="002E0EA3" w:rsidRDefault="002E0EA3" w:rsidP="002E0EA3">
            <w:pPr>
              <w:outlineLvl w:val="0"/>
              <w:rPr>
                <w:szCs w:val="24"/>
              </w:rPr>
            </w:pPr>
            <w:r>
              <w:rPr>
                <w:szCs w:val="24"/>
              </w:rPr>
              <w:t xml:space="preserve"> </w:t>
            </w:r>
          </w:p>
          <w:p w14:paraId="4A1D0E3E" w14:textId="77777777" w:rsidR="00C50D9B" w:rsidRDefault="00C50D9B" w:rsidP="002E0EA3">
            <w:pPr>
              <w:outlineLvl w:val="0"/>
              <w:rPr>
                <w:szCs w:val="24"/>
              </w:rPr>
            </w:pPr>
            <w:r>
              <w:rPr>
                <w:szCs w:val="24"/>
              </w:rPr>
              <w:t xml:space="preserve">SR outlined his paper which was an </w:t>
            </w:r>
            <w:r w:rsidR="002976F6">
              <w:rPr>
                <w:szCs w:val="24"/>
              </w:rPr>
              <w:t>overview</w:t>
            </w:r>
            <w:r>
              <w:rPr>
                <w:szCs w:val="24"/>
              </w:rPr>
              <w:t xml:space="preserve"> of activity in relation to HMICFRCS</w:t>
            </w:r>
            <w:r w:rsidR="005239F1">
              <w:rPr>
                <w:szCs w:val="24"/>
              </w:rPr>
              <w:t>,</w:t>
            </w:r>
            <w:r>
              <w:rPr>
                <w:szCs w:val="24"/>
              </w:rPr>
              <w:t xml:space="preserve"> specifically the PEEL inspection</w:t>
            </w:r>
            <w:r w:rsidR="005239F1">
              <w:rPr>
                <w:szCs w:val="24"/>
              </w:rPr>
              <w:t>,</w:t>
            </w:r>
            <w:r>
              <w:rPr>
                <w:szCs w:val="24"/>
              </w:rPr>
              <w:t xml:space="preserve"> which had been undertaken during late 2021 and throughout 2022 to date. </w:t>
            </w:r>
          </w:p>
          <w:p w14:paraId="57B82A1A" w14:textId="77777777" w:rsidR="00C50D9B" w:rsidRDefault="00C50D9B" w:rsidP="002E0EA3">
            <w:pPr>
              <w:outlineLvl w:val="0"/>
              <w:rPr>
                <w:szCs w:val="24"/>
              </w:rPr>
            </w:pPr>
          </w:p>
          <w:p w14:paraId="4F340F85" w14:textId="77777777" w:rsidR="00C50D9B" w:rsidRDefault="002976F6" w:rsidP="002E0EA3">
            <w:pPr>
              <w:outlineLvl w:val="0"/>
              <w:rPr>
                <w:szCs w:val="24"/>
              </w:rPr>
            </w:pPr>
            <w:r>
              <w:rPr>
                <w:szCs w:val="24"/>
              </w:rPr>
              <w:t xml:space="preserve">SR further advised that Warwickshire were also subject to an unannounced custody inspection in late 2021 and a specific thematic inspection in Child Protection in February 2022.  </w:t>
            </w:r>
          </w:p>
          <w:p w14:paraId="1B44469F" w14:textId="77777777" w:rsidR="00C50D9B" w:rsidRDefault="00C50D9B" w:rsidP="002E0EA3">
            <w:pPr>
              <w:outlineLvl w:val="0"/>
              <w:rPr>
                <w:szCs w:val="24"/>
              </w:rPr>
            </w:pPr>
          </w:p>
          <w:p w14:paraId="25560B6B" w14:textId="77777777" w:rsidR="002976F6" w:rsidRDefault="002976F6" w:rsidP="002976F6">
            <w:pPr>
              <w:outlineLvl w:val="0"/>
            </w:pPr>
            <w:r>
              <w:t xml:space="preserve">Whist a debrief regarding the PEEL inspection had recently taken place, no score was provided at present.  Generally, the Chief Officers team were happy with the comments received and were as expected.  </w:t>
            </w:r>
          </w:p>
          <w:p w14:paraId="7100D08D" w14:textId="77777777" w:rsidR="002976F6" w:rsidRDefault="002976F6" w:rsidP="002976F6">
            <w:pPr>
              <w:outlineLvl w:val="0"/>
              <w:rPr>
                <w:szCs w:val="24"/>
              </w:rPr>
            </w:pPr>
          </w:p>
          <w:p w14:paraId="474D9268" w14:textId="77777777" w:rsidR="002E0EA3" w:rsidRDefault="002976F6" w:rsidP="002E0EA3">
            <w:pPr>
              <w:outlineLvl w:val="0"/>
              <w:rPr>
                <w:szCs w:val="24"/>
              </w:rPr>
            </w:pPr>
            <w:r>
              <w:rPr>
                <w:szCs w:val="24"/>
              </w:rPr>
              <w:t xml:space="preserve">SR had been advised that the final report will be available late autumn </w:t>
            </w:r>
            <w:r w:rsidR="005239F1">
              <w:rPr>
                <w:szCs w:val="24"/>
              </w:rPr>
              <w:t xml:space="preserve">a draft </w:t>
            </w:r>
            <w:r>
              <w:rPr>
                <w:szCs w:val="24"/>
              </w:rPr>
              <w:t>being published early September</w:t>
            </w:r>
            <w:r w:rsidR="005239F1">
              <w:rPr>
                <w:szCs w:val="24"/>
              </w:rPr>
              <w:t xml:space="preserve"> 2022</w:t>
            </w:r>
            <w:r>
              <w:rPr>
                <w:szCs w:val="24"/>
              </w:rPr>
              <w:t xml:space="preserve">. </w:t>
            </w:r>
          </w:p>
          <w:p w14:paraId="05F669E4" w14:textId="77777777" w:rsidR="002976F6" w:rsidRDefault="002976F6" w:rsidP="002E0EA3">
            <w:pPr>
              <w:outlineLvl w:val="0"/>
              <w:rPr>
                <w:szCs w:val="24"/>
              </w:rPr>
            </w:pPr>
          </w:p>
          <w:p w14:paraId="5948F597" w14:textId="77777777" w:rsidR="002E0EA3" w:rsidRPr="0071361B" w:rsidRDefault="002E0EA3" w:rsidP="002E0EA3">
            <w:pPr>
              <w:outlineLvl w:val="0"/>
              <w:rPr>
                <w:b/>
                <w:bCs/>
                <w:szCs w:val="24"/>
              </w:rPr>
            </w:pPr>
            <w:r>
              <w:rPr>
                <w:b/>
                <w:bCs/>
                <w:szCs w:val="24"/>
              </w:rPr>
              <w:t xml:space="preserve">Action; SR to </w:t>
            </w:r>
            <w:r w:rsidR="002976F6">
              <w:rPr>
                <w:b/>
                <w:bCs/>
                <w:szCs w:val="24"/>
              </w:rPr>
              <w:t xml:space="preserve">send </w:t>
            </w:r>
            <w:r>
              <w:rPr>
                <w:b/>
                <w:bCs/>
                <w:szCs w:val="24"/>
              </w:rPr>
              <w:t xml:space="preserve">link to </w:t>
            </w:r>
            <w:r w:rsidR="002976F6">
              <w:rPr>
                <w:b/>
                <w:bCs/>
                <w:szCs w:val="24"/>
              </w:rPr>
              <w:t xml:space="preserve">JASC members </w:t>
            </w:r>
            <w:r>
              <w:rPr>
                <w:b/>
                <w:bCs/>
                <w:szCs w:val="24"/>
              </w:rPr>
              <w:t>prior to publication</w:t>
            </w:r>
            <w:r w:rsidR="002976F6">
              <w:rPr>
                <w:b/>
                <w:bCs/>
                <w:szCs w:val="24"/>
              </w:rPr>
              <w:t xml:space="preserve">. </w:t>
            </w:r>
          </w:p>
          <w:p w14:paraId="5F0290AC" w14:textId="77777777" w:rsidR="002E0EA3" w:rsidRDefault="002E0EA3" w:rsidP="002E0EA3">
            <w:pPr>
              <w:outlineLvl w:val="0"/>
              <w:rPr>
                <w:szCs w:val="24"/>
              </w:rPr>
            </w:pPr>
          </w:p>
          <w:p w14:paraId="00750921" w14:textId="77777777" w:rsidR="002976F6" w:rsidRDefault="002976F6" w:rsidP="002E0EA3">
            <w:pPr>
              <w:outlineLvl w:val="0"/>
              <w:rPr>
                <w:szCs w:val="24"/>
              </w:rPr>
            </w:pPr>
            <w:r>
              <w:rPr>
                <w:szCs w:val="24"/>
              </w:rPr>
              <w:t xml:space="preserve">With regard </w:t>
            </w:r>
            <w:r w:rsidR="00997DE6">
              <w:rPr>
                <w:szCs w:val="24"/>
              </w:rPr>
              <w:t xml:space="preserve">to </w:t>
            </w:r>
            <w:r>
              <w:rPr>
                <w:szCs w:val="24"/>
              </w:rPr>
              <w:t xml:space="preserve">the Child </w:t>
            </w:r>
            <w:r w:rsidR="005B0429">
              <w:rPr>
                <w:szCs w:val="24"/>
              </w:rPr>
              <w:t>Protection</w:t>
            </w:r>
            <w:r>
              <w:rPr>
                <w:szCs w:val="24"/>
              </w:rPr>
              <w:t xml:space="preserve"> inspection there were no undue concerns, with some areas of good </w:t>
            </w:r>
            <w:r w:rsidR="005B0429">
              <w:rPr>
                <w:szCs w:val="24"/>
              </w:rPr>
              <w:t>practice</w:t>
            </w:r>
            <w:r>
              <w:rPr>
                <w:szCs w:val="24"/>
              </w:rPr>
              <w:t xml:space="preserve"> and some areas of improvement. </w:t>
            </w:r>
          </w:p>
          <w:p w14:paraId="24EBE705" w14:textId="77777777" w:rsidR="002976F6" w:rsidRDefault="002976F6" w:rsidP="002E0EA3">
            <w:pPr>
              <w:outlineLvl w:val="0"/>
              <w:rPr>
                <w:szCs w:val="24"/>
              </w:rPr>
            </w:pPr>
          </w:p>
          <w:p w14:paraId="090A6EDB" w14:textId="77777777" w:rsidR="002976F6" w:rsidRDefault="002976F6" w:rsidP="002E0EA3">
            <w:pPr>
              <w:outlineLvl w:val="0"/>
              <w:rPr>
                <w:szCs w:val="24"/>
              </w:rPr>
            </w:pPr>
            <w:r>
              <w:rPr>
                <w:szCs w:val="24"/>
              </w:rPr>
              <w:t xml:space="preserve">The Custody thematic inspection does not give a score and there were some recommendations which are underway.  </w:t>
            </w:r>
          </w:p>
          <w:p w14:paraId="704B83D6" w14:textId="77777777" w:rsidR="002E0EA3" w:rsidRDefault="002E0EA3" w:rsidP="002976F6">
            <w:pPr>
              <w:outlineLvl w:val="0"/>
              <w:rPr>
                <w:szCs w:val="24"/>
              </w:rPr>
            </w:pPr>
          </w:p>
          <w:p w14:paraId="1C0D9AC0" w14:textId="77777777" w:rsidR="002976F6" w:rsidRDefault="002976F6" w:rsidP="002976F6">
            <w:pPr>
              <w:outlineLvl w:val="0"/>
            </w:pPr>
            <w:r>
              <w:t xml:space="preserve">GM mentioned that within the custody inspection there were some immediate actions and asked for confirmation that these had been rectified. </w:t>
            </w:r>
          </w:p>
          <w:p w14:paraId="50F66621" w14:textId="77777777" w:rsidR="002976F6" w:rsidRDefault="002976F6" w:rsidP="002976F6">
            <w:pPr>
              <w:outlineLvl w:val="0"/>
              <w:rPr>
                <w:szCs w:val="24"/>
              </w:rPr>
            </w:pPr>
          </w:p>
          <w:p w14:paraId="17B8EA8A" w14:textId="77777777" w:rsidR="002E0EA3" w:rsidRDefault="002976F6" w:rsidP="002976F6">
            <w:pPr>
              <w:outlineLvl w:val="0"/>
              <w:rPr>
                <w:szCs w:val="24"/>
              </w:rPr>
            </w:pPr>
            <w:r>
              <w:rPr>
                <w:szCs w:val="24"/>
              </w:rPr>
              <w:t xml:space="preserve">SR/AFS were not able to confirm this and would report back.  </w:t>
            </w:r>
          </w:p>
          <w:p w14:paraId="2C0A6ED9" w14:textId="77777777" w:rsidR="002976F6" w:rsidRPr="0033308F" w:rsidRDefault="002976F6" w:rsidP="002976F6">
            <w:pPr>
              <w:outlineLvl w:val="0"/>
              <w:rPr>
                <w:szCs w:val="24"/>
              </w:rPr>
            </w:pPr>
          </w:p>
          <w:p w14:paraId="274B55F2" w14:textId="77777777" w:rsidR="00E47BFF" w:rsidRDefault="002E0EA3" w:rsidP="70CCF2FF">
            <w:pPr>
              <w:outlineLvl w:val="0"/>
              <w:rPr>
                <w:b/>
                <w:bCs/>
              </w:rPr>
            </w:pPr>
            <w:r w:rsidRPr="70CCF2FF">
              <w:rPr>
                <w:b/>
                <w:bCs/>
              </w:rPr>
              <w:t xml:space="preserve">ACTION; SR to report back to </w:t>
            </w:r>
            <w:r w:rsidR="002976F6" w:rsidRPr="70CCF2FF">
              <w:rPr>
                <w:b/>
                <w:bCs/>
              </w:rPr>
              <w:t xml:space="preserve">JASC regarding whether </w:t>
            </w:r>
            <w:r w:rsidR="002976F6" w:rsidRPr="70CCF2FF">
              <w:rPr>
                <w:b/>
                <w:bCs/>
              </w:rPr>
              <w:lastRenderedPageBreak/>
              <w:t xml:space="preserve">the Custody inspection immediate actions were completed. </w:t>
            </w:r>
          </w:p>
          <w:p w14:paraId="102CF9F6" w14:textId="77777777" w:rsidR="00E47BFF" w:rsidRDefault="00E47BFF" w:rsidP="70CCF2FF">
            <w:pPr>
              <w:outlineLvl w:val="0"/>
              <w:rPr>
                <w:b/>
                <w:bCs/>
              </w:rPr>
            </w:pPr>
          </w:p>
          <w:p w14:paraId="287E0C10" w14:textId="77777777" w:rsidR="002E0EA3" w:rsidRPr="00E47BFF" w:rsidRDefault="00E47BFF" w:rsidP="70CCF2FF">
            <w:pPr>
              <w:outlineLvl w:val="0"/>
            </w:pPr>
            <w:r w:rsidRPr="00E47BFF">
              <w:t>JASC noted the report.</w:t>
            </w:r>
            <w:r w:rsidR="002E0EA3" w:rsidRPr="00E47BFF">
              <w:t xml:space="preserve"> </w:t>
            </w:r>
          </w:p>
          <w:p w14:paraId="06A19669" w14:textId="77777777" w:rsidR="005B0429" w:rsidRDefault="005B0429" w:rsidP="005B0429">
            <w:pPr>
              <w:outlineLvl w:val="0"/>
              <w:rPr>
                <w:color w:val="FF0000"/>
                <w:szCs w:val="24"/>
              </w:rPr>
            </w:pPr>
          </w:p>
          <w:p w14:paraId="0013F066" w14:textId="77777777" w:rsidR="00E47BFF" w:rsidRPr="00517E86" w:rsidRDefault="00E47BFF" w:rsidP="005B0429">
            <w:pPr>
              <w:outlineLvl w:val="0"/>
              <w:rPr>
                <w:color w:val="FF0000"/>
                <w:szCs w:val="24"/>
              </w:rPr>
            </w:pPr>
          </w:p>
        </w:tc>
        <w:tc>
          <w:tcPr>
            <w:tcW w:w="2126" w:type="dxa"/>
            <w:shd w:val="clear" w:color="auto" w:fill="auto"/>
          </w:tcPr>
          <w:p w14:paraId="17FA19A7" w14:textId="77777777" w:rsidR="002E0EA3" w:rsidRPr="005239F1" w:rsidRDefault="002E0EA3" w:rsidP="002E0EA3">
            <w:pPr>
              <w:outlineLvl w:val="0"/>
              <w:rPr>
                <w:b/>
                <w:bCs/>
                <w:color w:val="FF0000"/>
                <w:szCs w:val="24"/>
              </w:rPr>
            </w:pPr>
          </w:p>
          <w:p w14:paraId="70B6CFAB" w14:textId="77777777" w:rsidR="002E0EA3" w:rsidRPr="005239F1" w:rsidRDefault="002E0EA3" w:rsidP="70CCF2FF">
            <w:pPr>
              <w:outlineLvl w:val="0"/>
              <w:rPr>
                <w:b/>
                <w:bCs/>
                <w:color w:val="FF0000"/>
              </w:rPr>
            </w:pPr>
          </w:p>
          <w:p w14:paraId="3049BCDD" w14:textId="77777777" w:rsidR="70CCF2FF" w:rsidRPr="005239F1" w:rsidRDefault="70CCF2FF" w:rsidP="70CCF2FF">
            <w:pPr>
              <w:outlineLvl w:val="0"/>
              <w:rPr>
                <w:b/>
                <w:bCs/>
                <w:color w:val="FF0000"/>
              </w:rPr>
            </w:pPr>
          </w:p>
          <w:p w14:paraId="17DF47B9" w14:textId="77777777" w:rsidR="70CCF2FF" w:rsidRPr="005239F1" w:rsidRDefault="70CCF2FF" w:rsidP="70CCF2FF">
            <w:pPr>
              <w:outlineLvl w:val="0"/>
              <w:rPr>
                <w:b/>
                <w:bCs/>
                <w:color w:val="FF0000"/>
              </w:rPr>
            </w:pPr>
          </w:p>
          <w:p w14:paraId="6BCF4B16" w14:textId="77777777" w:rsidR="70CCF2FF" w:rsidRPr="005239F1" w:rsidRDefault="70CCF2FF" w:rsidP="70CCF2FF">
            <w:pPr>
              <w:outlineLvl w:val="0"/>
              <w:rPr>
                <w:b/>
                <w:bCs/>
                <w:color w:val="FF0000"/>
              </w:rPr>
            </w:pPr>
          </w:p>
          <w:p w14:paraId="0A8084C1" w14:textId="77777777" w:rsidR="70CCF2FF" w:rsidRPr="005239F1" w:rsidRDefault="70CCF2FF" w:rsidP="70CCF2FF">
            <w:pPr>
              <w:outlineLvl w:val="0"/>
              <w:rPr>
                <w:b/>
                <w:bCs/>
                <w:color w:val="FF0000"/>
              </w:rPr>
            </w:pPr>
          </w:p>
          <w:p w14:paraId="7F719A08" w14:textId="77777777" w:rsidR="70CCF2FF" w:rsidRPr="005239F1" w:rsidRDefault="70CCF2FF" w:rsidP="70CCF2FF">
            <w:pPr>
              <w:outlineLvl w:val="0"/>
              <w:rPr>
                <w:b/>
                <w:bCs/>
                <w:color w:val="FF0000"/>
              </w:rPr>
            </w:pPr>
          </w:p>
          <w:p w14:paraId="442F0E68" w14:textId="77777777" w:rsidR="70CCF2FF" w:rsidRPr="005239F1" w:rsidRDefault="70CCF2FF" w:rsidP="70CCF2FF">
            <w:pPr>
              <w:outlineLvl w:val="0"/>
              <w:rPr>
                <w:b/>
                <w:bCs/>
                <w:color w:val="FF0000"/>
              </w:rPr>
            </w:pPr>
          </w:p>
          <w:p w14:paraId="5C487C07" w14:textId="77777777" w:rsidR="70CCF2FF" w:rsidRPr="005239F1" w:rsidRDefault="70CCF2FF" w:rsidP="70CCF2FF">
            <w:pPr>
              <w:outlineLvl w:val="0"/>
              <w:rPr>
                <w:b/>
                <w:bCs/>
                <w:color w:val="FF0000"/>
              </w:rPr>
            </w:pPr>
          </w:p>
          <w:p w14:paraId="63CB06FC" w14:textId="77777777" w:rsidR="70CCF2FF" w:rsidRPr="005239F1" w:rsidRDefault="70CCF2FF" w:rsidP="70CCF2FF">
            <w:pPr>
              <w:outlineLvl w:val="0"/>
              <w:rPr>
                <w:b/>
                <w:bCs/>
                <w:color w:val="FF0000"/>
              </w:rPr>
            </w:pPr>
          </w:p>
          <w:p w14:paraId="7ED7E7B5" w14:textId="77777777" w:rsidR="70CCF2FF" w:rsidRPr="005239F1" w:rsidRDefault="70CCF2FF" w:rsidP="70CCF2FF">
            <w:pPr>
              <w:outlineLvl w:val="0"/>
              <w:rPr>
                <w:b/>
                <w:bCs/>
                <w:color w:val="FF0000"/>
              </w:rPr>
            </w:pPr>
          </w:p>
          <w:p w14:paraId="3BE0F5C1" w14:textId="77777777" w:rsidR="70CCF2FF" w:rsidRPr="005239F1" w:rsidRDefault="70CCF2FF" w:rsidP="70CCF2FF">
            <w:pPr>
              <w:outlineLvl w:val="0"/>
              <w:rPr>
                <w:b/>
                <w:bCs/>
                <w:color w:val="FF0000"/>
              </w:rPr>
            </w:pPr>
          </w:p>
          <w:p w14:paraId="4040AF46" w14:textId="77777777" w:rsidR="70CCF2FF" w:rsidRPr="005239F1" w:rsidRDefault="70CCF2FF" w:rsidP="70CCF2FF">
            <w:pPr>
              <w:outlineLvl w:val="0"/>
              <w:rPr>
                <w:b/>
                <w:bCs/>
                <w:color w:val="FF0000"/>
              </w:rPr>
            </w:pPr>
          </w:p>
          <w:p w14:paraId="0C90F92F" w14:textId="77777777" w:rsidR="70CCF2FF" w:rsidRPr="005239F1" w:rsidRDefault="70CCF2FF" w:rsidP="70CCF2FF">
            <w:pPr>
              <w:outlineLvl w:val="0"/>
              <w:rPr>
                <w:b/>
                <w:bCs/>
                <w:color w:val="FF0000"/>
              </w:rPr>
            </w:pPr>
          </w:p>
          <w:p w14:paraId="30B43101" w14:textId="77777777" w:rsidR="70CCF2FF" w:rsidRPr="005239F1" w:rsidRDefault="70CCF2FF" w:rsidP="70CCF2FF">
            <w:pPr>
              <w:outlineLvl w:val="0"/>
              <w:rPr>
                <w:b/>
                <w:bCs/>
                <w:color w:val="FF0000"/>
              </w:rPr>
            </w:pPr>
          </w:p>
          <w:p w14:paraId="0BC8BE4C" w14:textId="77777777" w:rsidR="70CCF2FF" w:rsidRPr="005239F1" w:rsidRDefault="70CCF2FF" w:rsidP="70CCF2FF">
            <w:pPr>
              <w:outlineLvl w:val="0"/>
              <w:rPr>
                <w:b/>
                <w:bCs/>
                <w:color w:val="FF0000"/>
              </w:rPr>
            </w:pPr>
          </w:p>
          <w:p w14:paraId="2F390F4D" w14:textId="77777777" w:rsidR="70CCF2FF" w:rsidRPr="005239F1" w:rsidRDefault="70CCF2FF" w:rsidP="70CCF2FF">
            <w:pPr>
              <w:outlineLvl w:val="0"/>
              <w:rPr>
                <w:b/>
                <w:bCs/>
                <w:color w:val="FF0000"/>
              </w:rPr>
            </w:pPr>
          </w:p>
          <w:p w14:paraId="3B0CBE76" w14:textId="77777777" w:rsidR="70CCF2FF" w:rsidRPr="005239F1" w:rsidRDefault="70CCF2FF" w:rsidP="70CCF2FF">
            <w:pPr>
              <w:outlineLvl w:val="0"/>
              <w:rPr>
                <w:b/>
                <w:bCs/>
                <w:color w:val="FF0000"/>
              </w:rPr>
            </w:pPr>
          </w:p>
          <w:p w14:paraId="72F38543" w14:textId="77777777" w:rsidR="70CCF2FF" w:rsidRPr="005239F1" w:rsidRDefault="70CCF2FF" w:rsidP="70CCF2FF">
            <w:pPr>
              <w:outlineLvl w:val="0"/>
              <w:rPr>
                <w:b/>
                <w:bCs/>
                <w:color w:val="FF0000"/>
              </w:rPr>
            </w:pPr>
          </w:p>
          <w:p w14:paraId="034C57BA" w14:textId="77777777" w:rsidR="70CCF2FF" w:rsidRPr="005239F1" w:rsidRDefault="70CCF2FF" w:rsidP="70CCF2FF">
            <w:pPr>
              <w:outlineLvl w:val="0"/>
              <w:rPr>
                <w:b/>
                <w:bCs/>
                <w:color w:val="FF0000"/>
              </w:rPr>
            </w:pPr>
            <w:r w:rsidRPr="005239F1">
              <w:rPr>
                <w:b/>
                <w:bCs/>
              </w:rPr>
              <w:t>SR to send link to JASC members prior to publication.</w:t>
            </w:r>
            <w:r w:rsidRPr="005239F1">
              <w:rPr>
                <w:b/>
                <w:bCs/>
                <w:color w:val="FF0000"/>
              </w:rPr>
              <w:t xml:space="preserve"> </w:t>
            </w:r>
          </w:p>
          <w:p w14:paraId="22CE1BC4" w14:textId="77777777" w:rsidR="70CCF2FF" w:rsidRPr="005239F1" w:rsidRDefault="70CCF2FF" w:rsidP="70CCF2FF">
            <w:pPr>
              <w:outlineLvl w:val="0"/>
              <w:rPr>
                <w:b/>
                <w:bCs/>
                <w:color w:val="FF0000"/>
              </w:rPr>
            </w:pPr>
          </w:p>
          <w:p w14:paraId="580BF397" w14:textId="77777777" w:rsidR="70CCF2FF" w:rsidRPr="005239F1" w:rsidRDefault="70CCF2FF" w:rsidP="70CCF2FF">
            <w:pPr>
              <w:outlineLvl w:val="0"/>
              <w:rPr>
                <w:b/>
                <w:bCs/>
                <w:color w:val="FF0000"/>
              </w:rPr>
            </w:pPr>
          </w:p>
          <w:p w14:paraId="5D8CB9FA" w14:textId="77777777" w:rsidR="70CCF2FF" w:rsidRPr="005239F1" w:rsidRDefault="70CCF2FF" w:rsidP="70CCF2FF">
            <w:pPr>
              <w:outlineLvl w:val="0"/>
              <w:rPr>
                <w:b/>
                <w:bCs/>
                <w:color w:val="FF0000"/>
              </w:rPr>
            </w:pPr>
          </w:p>
          <w:p w14:paraId="7AC788A7" w14:textId="77777777" w:rsidR="70CCF2FF" w:rsidRPr="005239F1" w:rsidRDefault="70CCF2FF" w:rsidP="70CCF2FF">
            <w:pPr>
              <w:outlineLvl w:val="0"/>
              <w:rPr>
                <w:b/>
                <w:bCs/>
                <w:color w:val="FF0000"/>
              </w:rPr>
            </w:pPr>
          </w:p>
          <w:p w14:paraId="53D270E4" w14:textId="77777777" w:rsidR="70CCF2FF" w:rsidRPr="005239F1" w:rsidRDefault="70CCF2FF" w:rsidP="70CCF2FF">
            <w:pPr>
              <w:outlineLvl w:val="0"/>
              <w:rPr>
                <w:b/>
                <w:bCs/>
                <w:color w:val="FF0000"/>
              </w:rPr>
            </w:pPr>
          </w:p>
          <w:p w14:paraId="4B41CF57" w14:textId="77777777" w:rsidR="70CCF2FF" w:rsidRPr="005239F1" w:rsidRDefault="70CCF2FF" w:rsidP="70CCF2FF">
            <w:pPr>
              <w:outlineLvl w:val="0"/>
              <w:rPr>
                <w:b/>
                <w:bCs/>
                <w:color w:val="FF0000"/>
              </w:rPr>
            </w:pPr>
          </w:p>
          <w:p w14:paraId="36BC27C1" w14:textId="77777777" w:rsidR="70CCF2FF" w:rsidRPr="005239F1" w:rsidRDefault="70CCF2FF" w:rsidP="70CCF2FF">
            <w:pPr>
              <w:outlineLvl w:val="0"/>
              <w:rPr>
                <w:b/>
                <w:bCs/>
                <w:color w:val="FF0000"/>
              </w:rPr>
            </w:pPr>
          </w:p>
          <w:p w14:paraId="6B4DE736" w14:textId="77777777" w:rsidR="70CCF2FF" w:rsidRPr="005239F1" w:rsidRDefault="70CCF2FF" w:rsidP="70CCF2FF">
            <w:pPr>
              <w:outlineLvl w:val="0"/>
              <w:rPr>
                <w:b/>
                <w:bCs/>
                <w:color w:val="FF0000"/>
              </w:rPr>
            </w:pPr>
          </w:p>
          <w:p w14:paraId="26ABE320" w14:textId="77777777" w:rsidR="70CCF2FF" w:rsidRPr="005239F1" w:rsidRDefault="70CCF2FF" w:rsidP="70CCF2FF">
            <w:pPr>
              <w:outlineLvl w:val="0"/>
              <w:rPr>
                <w:b/>
                <w:bCs/>
                <w:color w:val="FF0000"/>
              </w:rPr>
            </w:pPr>
          </w:p>
          <w:p w14:paraId="2B351AAB" w14:textId="77777777" w:rsidR="70CCF2FF" w:rsidRPr="005239F1" w:rsidRDefault="70CCF2FF" w:rsidP="70CCF2FF">
            <w:pPr>
              <w:outlineLvl w:val="0"/>
              <w:rPr>
                <w:b/>
                <w:bCs/>
                <w:color w:val="FF0000"/>
              </w:rPr>
            </w:pPr>
          </w:p>
          <w:p w14:paraId="2F4CD602" w14:textId="7547B017" w:rsidR="70CCF2FF" w:rsidRPr="005239F1" w:rsidRDefault="179DB8EB" w:rsidP="70CCF2FF">
            <w:pPr>
              <w:outlineLvl w:val="0"/>
              <w:rPr>
                <w:b/>
                <w:bCs/>
                <w:color w:val="FF0000"/>
              </w:rPr>
            </w:pPr>
            <w:r w:rsidRPr="78252772">
              <w:rPr>
                <w:b/>
                <w:bCs/>
              </w:rPr>
              <w:t xml:space="preserve">SR to report back to JASC regarding </w:t>
            </w:r>
            <w:r w:rsidRPr="78252772">
              <w:rPr>
                <w:b/>
                <w:bCs/>
              </w:rPr>
              <w:lastRenderedPageBreak/>
              <w:t>whether the Custody inspection immediate actions</w:t>
            </w:r>
            <w:r w:rsidR="66144730" w:rsidRPr="78252772">
              <w:rPr>
                <w:b/>
                <w:bCs/>
              </w:rPr>
              <w:t xml:space="preserve"> were completed</w:t>
            </w:r>
            <w:r w:rsidRPr="78252772">
              <w:rPr>
                <w:b/>
                <w:bCs/>
              </w:rPr>
              <w:t xml:space="preserve">. </w:t>
            </w:r>
          </w:p>
          <w:p w14:paraId="31BAD3EF" w14:textId="77777777" w:rsidR="002E0EA3" w:rsidRPr="005239F1" w:rsidRDefault="002E0EA3" w:rsidP="002E0EA3">
            <w:pPr>
              <w:outlineLvl w:val="0"/>
              <w:rPr>
                <w:b/>
                <w:bCs/>
                <w:color w:val="FF0000"/>
                <w:szCs w:val="24"/>
              </w:rPr>
            </w:pPr>
          </w:p>
        </w:tc>
      </w:tr>
      <w:tr w:rsidR="002E0EA3" w:rsidRPr="00883FA2" w14:paraId="0B453FD6" w14:textId="77777777" w:rsidTr="78252772">
        <w:tc>
          <w:tcPr>
            <w:tcW w:w="1985" w:type="dxa"/>
            <w:shd w:val="clear" w:color="auto" w:fill="auto"/>
          </w:tcPr>
          <w:p w14:paraId="18703BFF" w14:textId="77777777" w:rsidR="002E0EA3" w:rsidRDefault="002E0EA3" w:rsidP="002E0EA3">
            <w:pPr>
              <w:outlineLvl w:val="0"/>
              <w:rPr>
                <w:szCs w:val="24"/>
              </w:rPr>
            </w:pPr>
            <w:r>
              <w:rPr>
                <w:szCs w:val="24"/>
              </w:rPr>
              <w:lastRenderedPageBreak/>
              <w:t>16/06/07/2022</w:t>
            </w:r>
          </w:p>
        </w:tc>
        <w:tc>
          <w:tcPr>
            <w:tcW w:w="6804" w:type="dxa"/>
            <w:shd w:val="clear" w:color="auto" w:fill="auto"/>
          </w:tcPr>
          <w:p w14:paraId="24BA6D6C" w14:textId="77777777" w:rsidR="002E0EA3" w:rsidRDefault="002E0EA3" w:rsidP="002E0EA3">
            <w:pPr>
              <w:jc w:val="center"/>
              <w:outlineLvl w:val="0"/>
              <w:rPr>
                <w:b/>
                <w:szCs w:val="24"/>
              </w:rPr>
            </w:pPr>
            <w:r>
              <w:rPr>
                <w:b/>
                <w:szCs w:val="24"/>
              </w:rPr>
              <w:t>To consider an update report on Health, Safety &amp; Wellbeing</w:t>
            </w:r>
          </w:p>
          <w:p w14:paraId="1F047C29" w14:textId="77777777" w:rsidR="002E0EA3" w:rsidRDefault="002E0EA3" w:rsidP="002E0EA3">
            <w:pPr>
              <w:jc w:val="center"/>
              <w:outlineLvl w:val="0"/>
              <w:rPr>
                <w:b/>
                <w:szCs w:val="24"/>
              </w:rPr>
            </w:pPr>
          </w:p>
          <w:p w14:paraId="0A1C0604" w14:textId="77777777" w:rsidR="002E0EA3" w:rsidRDefault="002E0EA3" w:rsidP="002E0EA3">
            <w:pPr>
              <w:outlineLvl w:val="0"/>
              <w:rPr>
                <w:szCs w:val="24"/>
              </w:rPr>
            </w:pPr>
            <w:r>
              <w:rPr>
                <w:szCs w:val="24"/>
              </w:rPr>
              <w:t xml:space="preserve">TC took members through </w:t>
            </w:r>
            <w:r w:rsidR="00D0705F">
              <w:rPr>
                <w:szCs w:val="24"/>
              </w:rPr>
              <w:t xml:space="preserve">her </w:t>
            </w:r>
            <w:r>
              <w:rPr>
                <w:szCs w:val="24"/>
              </w:rPr>
              <w:t xml:space="preserve">presentation which focused on </w:t>
            </w:r>
            <w:r w:rsidR="00D0705F">
              <w:rPr>
                <w:szCs w:val="24"/>
              </w:rPr>
              <w:t xml:space="preserve">the </w:t>
            </w:r>
            <w:r>
              <w:rPr>
                <w:szCs w:val="24"/>
              </w:rPr>
              <w:t>approach, governance and the areas of main focus</w:t>
            </w:r>
            <w:r w:rsidR="00D0705F">
              <w:rPr>
                <w:szCs w:val="24"/>
              </w:rPr>
              <w:t xml:space="preserve"> around Health &amp; Wellbeing</w:t>
            </w:r>
            <w:r>
              <w:rPr>
                <w:szCs w:val="24"/>
              </w:rPr>
              <w:t xml:space="preserve">. </w:t>
            </w:r>
          </w:p>
          <w:p w14:paraId="701F881D" w14:textId="77777777" w:rsidR="002E0EA3" w:rsidRDefault="002E0EA3" w:rsidP="002E0EA3">
            <w:pPr>
              <w:outlineLvl w:val="0"/>
              <w:rPr>
                <w:szCs w:val="24"/>
              </w:rPr>
            </w:pPr>
          </w:p>
          <w:p w14:paraId="04B5B760" w14:textId="77777777" w:rsidR="004E0271" w:rsidRDefault="004E0271" w:rsidP="002E0EA3">
            <w:pPr>
              <w:outlineLvl w:val="0"/>
              <w:rPr>
                <w:szCs w:val="24"/>
              </w:rPr>
            </w:pPr>
            <w:r>
              <w:rPr>
                <w:szCs w:val="24"/>
              </w:rPr>
              <w:t>J</w:t>
            </w:r>
            <w:r w:rsidR="002E0EA3">
              <w:rPr>
                <w:szCs w:val="24"/>
              </w:rPr>
              <w:t xml:space="preserve">A </w:t>
            </w:r>
            <w:r w:rsidR="00D0705F">
              <w:rPr>
                <w:szCs w:val="24"/>
              </w:rPr>
              <w:t xml:space="preserve">asked whether </w:t>
            </w:r>
            <w:r w:rsidR="002E0EA3">
              <w:rPr>
                <w:szCs w:val="24"/>
              </w:rPr>
              <w:t xml:space="preserve">screening for </w:t>
            </w:r>
            <w:r>
              <w:rPr>
                <w:szCs w:val="24"/>
              </w:rPr>
              <w:t>specific roles is new</w:t>
            </w:r>
            <w:r w:rsidR="00520797">
              <w:rPr>
                <w:szCs w:val="24"/>
              </w:rPr>
              <w:t>,</w:t>
            </w:r>
            <w:r>
              <w:rPr>
                <w:szCs w:val="24"/>
              </w:rPr>
              <w:t xml:space="preserve"> TC confirmed that it was. </w:t>
            </w:r>
          </w:p>
          <w:p w14:paraId="4A4894A6" w14:textId="77777777" w:rsidR="004E0271" w:rsidRDefault="004E0271" w:rsidP="002E0EA3">
            <w:pPr>
              <w:outlineLvl w:val="0"/>
              <w:rPr>
                <w:szCs w:val="24"/>
              </w:rPr>
            </w:pPr>
          </w:p>
          <w:p w14:paraId="5D7B75AD" w14:textId="77777777" w:rsidR="004E0271" w:rsidRDefault="004E0271" w:rsidP="002E0EA3">
            <w:pPr>
              <w:outlineLvl w:val="0"/>
              <w:rPr>
                <w:szCs w:val="24"/>
              </w:rPr>
            </w:pPr>
            <w:r>
              <w:rPr>
                <w:szCs w:val="24"/>
              </w:rPr>
              <w:t xml:space="preserve">TC confirmed that the Chief Constable chairs a new Health &amp; Wellbeing Board and there is also a business case for additional resources.  </w:t>
            </w:r>
          </w:p>
          <w:p w14:paraId="645E51BA" w14:textId="77777777" w:rsidR="004E0271" w:rsidRDefault="004E0271" w:rsidP="002E0EA3">
            <w:pPr>
              <w:outlineLvl w:val="0"/>
              <w:rPr>
                <w:szCs w:val="24"/>
              </w:rPr>
            </w:pPr>
          </w:p>
          <w:p w14:paraId="11722B48" w14:textId="77777777" w:rsidR="002E0EA3" w:rsidRPr="00874C20" w:rsidRDefault="1B261558" w:rsidP="002E0EA3">
            <w:pPr>
              <w:outlineLvl w:val="0"/>
            </w:pPr>
            <w:r>
              <w:t>HK asked if there was any data which compares forces regard</w:t>
            </w:r>
            <w:r w:rsidR="7DAF9F29">
              <w:t>ing</w:t>
            </w:r>
            <w:r>
              <w:t xml:space="preserve"> Health &amp; Wellbeing.  SR confirmed that this was not the case only sickness absence was available for comparison. </w:t>
            </w:r>
            <w:r w:rsidR="4DED395B">
              <w:t xml:space="preserve"> </w:t>
            </w:r>
          </w:p>
          <w:p w14:paraId="63F33369" w14:textId="77777777" w:rsidR="002E0EA3" w:rsidRPr="00874C20" w:rsidRDefault="002E0EA3" w:rsidP="002E0EA3">
            <w:pPr>
              <w:outlineLvl w:val="0"/>
              <w:rPr>
                <w:szCs w:val="24"/>
              </w:rPr>
            </w:pPr>
          </w:p>
          <w:p w14:paraId="04081D36" w14:textId="77777777" w:rsidR="002E0EA3" w:rsidRDefault="002E0EA3" w:rsidP="002E0EA3">
            <w:pPr>
              <w:outlineLvl w:val="0"/>
              <w:rPr>
                <w:szCs w:val="24"/>
              </w:rPr>
            </w:pPr>
            <w:r w:rsidRPr="00874C20">
              <w:rPr>
                <w:szCs w:val="24"/>
              </w:rPr>
              <w:t>TC advised that she would be speaking with HK outside of th</w:t>
            </w:r>
            <w:r w:rsidR="004E0271" w:rsidRPr="00874C20">
              <w:rPr>
                <w:szCs w:val="24"/>
              </w:rPr>
              <w:t>e</w:t>
            </w:r>
            <w:r w:rsidRPr="00874C20">
              <w:rPr>
                <w:szCs w:val="24"/>
              </w:rPr>
              <w:t xml:space="preserve"> meeting to </w:t>
            </w:r>
            <w:r w:rsidR="00366427" w:rsidRPr="00874C20">
              <w:rPr>
                <w:szCs w:val="24"/>
              </w:rPr>
              <w:t xml:space="preserve">clarify the level of detail and information required by </w:t>
            </w:r>
            <w:r w:rsidR="00520797">
              <w:rPr>
                <w:szCs w:val="24"/>
              </w:rPr>
              <w:t xml:space="preserve">JASC </w:t>
            </w:r>
            <w:r w:rsidR="00366427" w:rsidRPr="00874C20">
              <w:rPr>
                <w:szCs w:val="24"/>
              </w:rPr>
              <w:t xml:space="preserve">members </w:t>
            </w:r>
            <w:r w:rsidR="00874C20" w:rsidRPr="00874C20">
              <w:rPr>
                <w:szCs w:val="24"/>
              </w:rPr>
              <w:t xml:space="preserve">on </w:t>
            </w:r>
            <w:r w:rsidR="00520797">
              <w:rPr>
                <w:szCs w:val="24"/>
              </w:rPr>
              <w:t>H</w:t>
            </w:r>
            <w:r w:rsidR="00874C20" w:rsidRPr="00874C20">
              <w:rPr>
                <w:szCs w:val="24"/>
              </w:rPr>
              <w:t xml:space="preserve">ealth and </w:t>
            </w:r>
            <w:r w:rsidR="00520797">
              <w:rPr>
                <w:szCs w:val="24"/>
              </w:rPr>
              <w:t>S</w:t>
            </w:r>
            <w:r w:rsidR="00874C20" w:rsidRPr="00874C20">
              <w:rPr>
                <w:szCs w:val="24"/>
              </w:rPr>
              <w:t xml:space="preserve">afety </w:t>
            </w:r>
            <w:r w:rsidR="00366427" w:rsidRPr="00874C20">
              <w:rPr>
                <w:szCs w:val="24"/>
              </w:rPr>
              <w:t>moving forward</w:t>
            </w:r>
            <w:r w:rsidR="004E0271" w:rsidRPr="00874C20">
              <w:rPr>
                <w:szCs w:val="24"/>
              </w:rPr>
              <w:t>.</w:t>
            </w:r>
            <w:r w:rsidR="004E0271">
              <w:rPr>
                <w:szCs w:val="24"/>
              </w:rPr>
              <w:t xml:space="preserve">  </w:t>
            </w:r>
            <w:r>
              <w:rPr>
                <w:szCs w:val="24"/>
              </w:rPr>
              <w:t xml:space="preserve"> </w:t>
            </w:r>
          </w:p>
          <w:p w14:paraId="465560D5" w14:textId="77777777" w:rsidR="002E0EA3" w:rsidRDefault="002E0EA3" w:rsidP="002E0EA3">
            <w:pPr>
              <w:outlineLvl w:val="0"/>
              <w:rPr>
                <w:szCs w:val="24"/>
              </w:rPr>
            </w:pPr>
          </w:p>
          <w:p w14:paraId="54709867" w14:textId="77777777" w:rsidR="002E0EA3" w:rsidRDefault="002E0EA3" w:rsidP="002E0EA3">
            <w:pPr>
              <w:outlineLvl w:val="0"/>
              <w:rPr>
                <w:szCs w:val="24"/>
              </w:rPr>
            </w:pPr>
            <w:r>
              <w:rPr>
                <w:szCs w:val="24"/>
              </w:rPr>
              <w:t xml:space="preserve">JASC members noted the presentation. </w:t>
            </w:r>
          </w:p>
          <w:p w14:paraId="7E939D20" w14:textId="77777777" w:rsidR="002E0EA3" w:rsidRPr="00517E86" w:rsidRDefault="002E0EA3" w:rsidP="002E0EA3">
            <w:pPr>
              <w:outlineLvl w:val="0"/>
              <w:rPr>
                <w:szCs w:val="24"/>
              </w:rPr>
            </w:pPr>
          </w:p>
        </w:tc>
        <w:tc>
          <w:tcPr>
            <w:tcW w:w="2126" w:type="dxa"/>
            <w:shd w:val="clear" w:color="auto" w:fill="auto"/>
          </w:tcPr>
          <w:p w14:paraId="7FFFE289" w14:textId="77777777" w:rsidR="002E0EA3" w:rsidRDefault="002E0EA3" w:rsidP="002E0EA3">
            <w:pPr>
              <w:outlineLvl w:val="0"/>
              <w:rPr>
                <w:color w:val="FF0000"/>
                <w:szCs w:val="24"/>
              </w:rPr>
            </w:pPr>
          </w:p>
          <w:p w14:paraId="16A2A32C" w14:textId="77777777" w:rsidR="002E0EA3" w:rsidRDefault="002E0EA3" w:rsidP="002E0EA3">
            <w:pPr>
              <w:outlineLvl w:val="0"/>
              <w:rPr>
                <w:color w:val="FF0000"/>
                <w:szCs w:val="24"/>
              </w:rPr>
            </w:pPr>
          </w:p>
          <w:p w14:paraId="785A9D22" w14:textId="77777777" w:rsidR="002E0EA3" w:rsidRDefault="002E0EA3" w:rsidP="002E0EA3">
            <w:pPr>
              <w:outlineLvl w:val="0"/>
              <w:rPr>
                <w:color w:val="FF0000"/>
                <w:szCs w:val="24"/>
              </w:rPr>
            </w:pPr>
          </w:p>
          <w:p w14:paraId="474B0C80" w14:textId="77777777" w:rsidR="002E0EA3" w:rsidRDefault="002E0EA3" w:rsidP="002E0EA3">
            <w:pPr>
              <w:outlineLvl w:val="0"/>
              <w:rPr>
                <w:color w:val="FF0000"/>
                <w:szCs w:val="24"/>
              </w:rPr>
            </w:pPr>
          </w:p>
          <w:p w14:paraId="252B5AC0" w14:textId="77777777" w:rsidR="002E0EA3" w:rsidRPr="00362774" w:rsidRDefault="002E0EA3" w:rsidP="002E0EA3">
            <w:pPr>
              <w:outlineLvl w:val="0"/>
              <w:rPr>
                <w:szCs w:val="24"/>
              </w:rPr>
            </w:pPr>
            <w:r>
              <w:rPr>
                <w:szCs w:val="24"/>
              </w:rPr>
              <w:t xml:space="preserve"> </w:t>
            </w:r>
          </w:p>
        </w:tc>
      </w:tr>
      <w:tr w:rsidR="002E0EA3" w:rsidRPr="005C4C73" w14:paraId="523F3834" w14:textId="77777777" w:rsidTr="78252772">
        <w:tc>
          <w:tcPr>
            <w:tcW w:w="1985" w:type="dxa"/>
            <w:shd w:val="clear" w:color="auto" w:fill="auto"/>
          </w:tcPr>
          <w:p w14:paraId="7AAE9E2D" w14:textId="77777777" w:rsidR="002E0EA3" w:rsidRDefault="002E0EA3" w:rsidP="002E0EA3">
            <w:pPr>
              <w:outlineLvl w:val="0"/>
              <w:rPr>
                <w:szCs w:val="24"/>
              </w:rPr>
            </w:pPr>
            <w:r>
              <w:rPr>
                <w:szCs w:val="24"/>
              </w:rPr>
              <w:t>17/06/07/2022</w:t>
            </w:r>
          </w:p>
        </w:tc>
        <w:tc>
          <w:tcPr>
            <w:tcW w:w="6804" w:type="dxa"/>
            <w:shd w:val="clear" w:color="auto" w:fill="auto"/>
          </w:tcPr>
          <w:p w14:paraId="17F70F59" w14:textId="77777777" w:rsidR="002E0EA3" w:rsidRDefault="002E0EA3" w:rsidP="002E0EA3">
            <w:pPr>
              <w:jc w:val="center"/>
              <w:outlineLvl w:val="0"/>
              <w:rPr>
                <w:szCs w:val="24"/>
              </w:rPr>
            </w:pPr>
            <w:r>
              <w:rPr>
                <w:b/>
                <w:szCs w:val="24"/>
              </w:rPr>
              <w:t xml:space="preserve">To receive a report updating the position on Estates and Sustainability </w:t>
            </w:r>
          </w:p>
          <w:p w14:paraId="7C148B7E" w14:textId="77777777" w:rsidR="002E0EA3" w:rsidRDefault="002E0EA3" w:rsidP="002E0EA3">
            <w:pPr>
              <w:outlineLvl w:val="0"/>
              <w:rPr>
                <w:szCs w:val="24"/>
              </w:rPr>
            </w:pPr>
          </w:p>
          <w:p w14:paraId="3B384986" w14:textId="77777777" w:rsidR="002E0EA3" w:rsidRDefault="002E0EA3" w:rsidP="004E0271">
            <w:pPr>
              <w:outlineLvl w:val="0"/>
            </w:pPr>
            <w:r>
              <w:t xml:space="preserve">TC took members though the </w:t>
            </w:r>
            <w:r w:rsidR="004E0271">
              <w:t xml:space="preserve">two </w:t>
            </w:r>
            <w:r>
              <w:t>presentation</w:t>
            </w:r>
            <w:r w:rsidR="004E0271">
              <w:t>s</w:t>
            </w:r>
            <w:r>
              <w:t xml:space="preserve"> which focussed on:</w:t>
            </w:r>
          </w:p>
          <w:p w14:paraId="7969711E" w14:textId="77777777" w:rsidR="004E0271" w:rsidRDefault="004E0271" w:rsidP="004E0271">
            <w:pPr>
              <w:outlineLvl w:val="0"/>
              <w:rPr>
                <w:szCs w:val="24"/>
              </w:rPr>
            </w:pPr>
          </w:p>
          <w:p w14:paraId="5D258B20" w14:textId="77777777" w:rsidR="004E0271" w:rsidRPr="004E0271" w:rsidRDefault="002E0EA3" w:rsidP="002E0EA3">
            <w:pPr>
              <w:outlineLvl w:val="0"/>
              <w:rPr>
                <w:b/>
                <w:bCs/>
                <w:szCs w:val="24"/>
              </w:rPr>
            </w:pPr>
            <w:r w:rsidRPr="004E0271">
              <w:rPr>
                <w:b/>
                <w:bCs/>
                <w:szCs w:val="24"/>
              </w:rPr>
              <w:t>Sustainability</w:t>
            </w:r>
          </w:p>
          <w:p w14:paraId="045734F4" w14:textId="77777777" w:rsidR="004E0271" w:rsidRDefault="004E0271" w:rsidP="002E0EA3">
            <w:pPr>
              <w:outlineLvl w:val="0"/>
              <w:rPr>
                <w:szCs w:val="24"/>
              </w:rPr>
            </w:pPr>
            <w:r>
              <w:rPr>
                <w:szCs w:val="24"/>
              </w:rPr>
              <w:t xml:space="preserve">This was </w:t>
            </w:r>
            <w:r w:rsidR="00A44ACA">
              <w:rPr>
                <w:szCs w:val="24"/>
              </w:rPr>
              <w:t>identified</w:t>
            </w:r>
            <w:r>
              <w:rPr>
                <w:szCs w:val="24"/>
              </w:rPr>
              <w:t xml:space="preserve"> as a key theme within ‘Fit for the Future’ and had 5 sustainability pillars, each with their own lead. </w:t>
            </w:r>
          </w:p>
          <w:p w14:paraId="20971E74" w14:textId="77777777" w:rsidR="002E0EA3" w:rsidRDefault="002E0EA3" w:rsidP="002E0EA3">
            <w:pPr>
              <w:outlineLvl w:val="0"/>
              <w:rPr>
                <w:szCs w:val="24"/>
              </w:rPr>
            </w:pPr>
          </w:p>
          <w:p w14:paraId="7807D688" w14:textId="77777777" w:rsidR="004E0271" w:rsidRDefault="004E0271" w:rsidP="002E0EA3">
            <w:pPr>
              <w:outlineLvl w:val="0"/>
              <w:rPr>
                <w:szCs w:val="24"/>
              </w:rPr>
            </w:pPr>
          </w:p>
          <w:p w14:paraId="5FBE0A07" w14:textId="77777777" w:rsidR="004E0271" w:rsidRDefault="004E0271" w:rsidP="002E0EA3">
            <w:pPr>
              <w:outlineLvl w:val="0"/>
            </w:pPr>
            <w:r>
              <w:t xml:space="preserve">AFS added that he had recently </w:t>
            </w:r>
            <w:r w:rsidR="00A44ACA">
              <w:t>attended</w:t>
            </w:r>
            <w:r>
              <w:t xml:space="preserve"> a Warwickshire event and there </w:t>
            </w:r>
            <w:r w:rsidR="00A44ACA">
              <w:t xml:space="preserve">were </w:t>
            </w:r>
            <w:bookmarkStart w:id="2" w:name="_Int_zhRAQjVt"/>
            <w:r w:rsidR="00A44ACA">
              <w:t>a number of</w:t>
            </w:r>
            <w:bookmarkEnd w:id="2"/>
            <w:r w:rsidR="00A44ACA">
              <w:t xml:space="preserve"> experimentation projects</w:t>
            </w:r>
            <w:r>
              <w:t xml:space="preserve"> ongoing with lots of different angles.  </w:t>
            </w:r>
            <w:r w:rsidR="00A44ACA">
              <w:t xml:space="preserve">AFS confirmed that there was plenty of </w:t>
            </w:r>
            <w:r>
              <w:t xml:space="preserve">funding available but </w:t>
            </w:r>
            <w:r w:rsidR="00A44ACA">
              <w:t xml:space="preserve">as PS had advised </w:t>
            </w:r>
            <w:r>
              <w:t xml:space="preserve">we needed to ensure there was a return on investment and it aligned with our other ongoing projects. </w:t>
            </w:r>
          </w:p>
          <w:p w14:paraId="18939AAB" w14:textId="77777777" w:rsidR="002E0EA3" w:rsidRDefault="002E0EA3" w:rsidP="002E0EA3">
            <w:pPr>
              <w:outlineLvl w:val="0"/>
              <w:rPr>
                <w:szCs w:val="24"/>
              </w:rPr>
            </w:pPr>
            <w:r>
              <w:rPr>
                <w:szCs w:val="24"/>
              </w:rPr>
              <w:t xml:space="preserve"> </w:t>
            </w:r>
          </w:p>
          <w:p w14:paraId="71A149B7" w14:textId="77777777" w:rsidR="004E0271" w:rsidRDefault="002E0EA3" w:rsidP="002E0EA3">
            <w:pPr>
              <w:outlineLvl w:val="0"/>
              <w:rPr>
                <w:b/>
                <w:bCs/>
                <w:szCs w:val="24"/>
              </w:rPr>
            </w:pPr>
            <w:r w:rsidRPr="004E0271">
              <w:rPr>
                <w:b/>
                <w:bCs/>
                <w:szCs w:val="24"/>
              </w:rPr>
              <w:lastRenderedPageBreak/>
              <w:t xml:space="preserve">Estates </w:t>
            </w:r>
          </w:p>
          <w:p w14:paraId="5395E924" w14:textId="77777777" w:rsidR="004E0271" w:rsidRDefault="004E0271" w:rsidP="002E0EA3">
            <w:pPr>
              <w:outlineLvl w:val="0"/>
              <w:rPr>
                <w:b/>
                <w:bCs/>
                <w:szCs w:val="24"/>
              </w:rPr>
            </w:pPr>
          </w:p>
          <w:p w14:paraId="391DE711" w14:textId="77777777" w:rsidR="002E0EA3" w:rsidRDefault="004E0271" w:rsidP="002E0EA3">
            <w:pPr>
              <w:outlineLvl w:val="0"/>
            </w:pPr>
            <w:r>
              <w:t>TC confirmed that this was a</w:t>
            </w:r>
            <w:r w:rsidR="002E0EA3">
              <w:t xml:space="preserve"> long-term strategy</w:t>
            </w:r>
            <w:r w:rsidR="00520797">
              <w:t>,</w:t>
            </w:r>
            <w:r w:rsidR="002E0EA3">
              <w:t xml:space="preserve"> 5 year plus</w:t>
            </w:r>
            <w:r w:rsidR="00520797">
              <w:t>,</w:t>
            </w:r>
            <w:r w:rsidR="00826C64">
              <w:t xml:space="preserve"> and outlined the strategic intent. </w:t>
            </w:r>
            <w:r w:rsidR="002E0EA3">
              <w:t xml:space="preserve"> </w:t>
            </w:r>
          </w:p>
          <w:p w14:paraId="4B363A9C" w14:textId="77777777" w:rsidR="00826C64" w:rsidRDefault="00826C64" w:rsidP="002E0EA3">
            <w:pPr>
              <w:outlineLvl w:val="0"/>
              <w:rPr>
                <w:szCs w:val="24"/>
              </w:rPr>
            </w:pPr>
          </w:p>
          <w:p w14:paraId="7A735ECA" w14:textId="77777777" w:rsidR="00826C64" w:rsidRDefault="00826C64" w:rsidP="002E0EA3">
            <w:pPr>
              <w:outlineLvl w:val="0"/>
            </w:pPr>
            <w:r>
              <w:t xml:space="preserve">PS advised that the facilities management </w:t>
            </w:r>
            <w:r w:rsidR="00A44ACA">
              <w:t xml:space="preserve">function had </w:t>
            </w:r>
            <w:r>
              <w:t xml:space="preserve">been transferred well from PPL and the right contracts have been maximised.  Now it is more around the </w:t>
            </w:r>
            <w:r w:rsidR="00A44ACA">
              <w:t>a</w:t>
            </w:r>
            <w:r>
              <w:t xml:space="preserve">sset management side of estates, and we need to review things such as </w:t>
            </w:r>
            <w:r w:rsidR="00205855">
              <w:t xml:space="preserve">the </w:t>
            </w:r>
            <w:r>
              <w:t xml:space="preserve">two empty Court buildings, North Lodge in Leek Wootton and ensure all assets produce income.  PS concluded by saying we are in a good place but there is </w:t>
            </w:r>
            <w:r w:rsidR="00520797">
              <w:t xml:space="preserve">a </w:t>
            </w:r>
            <w:r>
              <w:t xml:space="preserve">lot more work to be done. </w:t>
            </w:r>
          </w:p>
          <w:p w14:paraId="37086FB5" w14:textId="77777777" w:rsidR="00826C64" w:rsidRDefault="00826C64" w:rsidP="002E0EA3">
            <w:pPr>
              <w:outlineLvl w:val="0"/>
              <w:rPr>
                <w:szCs w:val="24"/>
              </w:rPr>
            </w:pPr>
          </w:p>
          <w:p w14:paraId="59B24433" w14:textId="77777777" w:rsidR="002E0EA3" w:rsidRPr="005C4C73" w:rsidRDefault="002E0EA3" w:rsidP="00826C64">
            <w:pPr>
              <w:outlineLvl w:val="0"/>
              <w:rPr>
                <w:szCs w:val="24"/>
              </w:rPr>
            </w:pPr>
            <w:r w:rsidRPr="005C4C73">
              <w:rPr>
                <w:szCs w:val="24"/>
              </w:rPr>
              <w:t>JA thanked TC for her presentation</w:t>
            </w:r>
            <w:r>
              <w:rPr>
                <w:szCs w:val="24"/>
              </w:rPr>
              <w:t>s</w:t>
            </w:r>
            <w:r w:rsidR="00520797">
              <w:rPr>
                <w:szCs w:val="24"/>
              </w:rPr>
              <w:t xml:space="preserve"> which were noted by JASC.</w:t>
            </w:r>
          </w:p>
          <w:p w14:paraId="26EF4360" w14:textId="77777777" w:rsidR="002E0EA3" w:rsidRPr="005C4C73" w:rsidRDefault="002E0EA3" w:rsidP="002E0EA3">
            <w:pPr>
              <w:outlineLvl w:val="0"/>
              <w:rPr>
                <w:szCs w:val="24"/>
              </w:rPr>
            </w:pPr>
          </w:p>
        </w:tc>
        <w:tc>
          <w:tcPr>
            <w:tcW w:w="2126" w:type="dxa"/>
            <w:shd w:val="clear" w:color="auto" w:fill="auto"/>
          </w:tcPr>
          <w:p w14:paraId="43F89477" w14:textId="77777777" w:rsidR="002E0EA3" w:rsidRPr="005C4C73" w:rsidRDefault="002E0EA3" w:rsidP="002E0EA3">
            <w:pPr>
              <w:outlineLvl w:val="0"/>
              <w:rPr>
                <w:color w:val="FF0000"/>
                <w:szCs w:val="24"/>
              </w:rPr>
            </w:pPr>
          </w:p>
          <w:p w14:paraId="326463DC" w14:textId="77777777" w:rsidR="002E0EA3" w:rsidRPr="005C4C73" w:rsidRDefault="002E0EA3" w:rsidP="002E0EA3">
            <w:pPr>
              <w:outlineLvl w:val="0"/>
              <w:rPr>
                <w:color w:val="FF0000"/>
                <w:szCs w:val="24"/>
              </w:rPr>
            </w:pPr>
          </w:p>
          <w:p w14:paraId="5057C577" w14:textId="77777777" w:rsidR="002E0EA3" w:rsidRPr="005C4C73" w:rsidRDefault="002E0EA3" w:rsidP="002E0EA3">
            <w:pPr>
              <w:outlineLvl w:val="0"/>
              <w:rPr>
                <w:color w:val="FF0000"/>
                <w:szCs w:val="24"/>
              </w:rPr>
            </w:pPr>
          </w:p>
        </w:tc>
      </w:tr>
      <w:tr w:rsidR="002E0EA3" w:rsidRPr="00883FA2" w14:paraId="67677D09" w14:textId="77777777" w:rsidTr="78252772">
        <w:tc>
          <w:tcPr>
            <w:tcW w:w="1985" w:type="dxa"/>
            <w:shd w:val="clear" w:color="auto" w:fill="auto"/>
          </w:tcPr>
          <w:p w14:paraId="5E5BF1CA" w14:textId="77777777" w:rsidR="002E0EA3" w:rsidRDefault="002E0EA3" w:rsidP="002E0EA3">
            <w:pPr>
              <w:outlineLvl w:val="0"/>
              <w:rPr>
                <w:szCs w:val="24"/>
              </w:rPr>
            </w:pPr>
            <w:r>
              <w:rPr>
                <w:szCs w:val="24"/>
              </w:rPr>
              <w:t>18/06/07/2022</w:t>
            </w:r>
          </w:p>
        </w:tc>
        <w:tc>
          <w:tcPr>
            <w:tcW w:w="6804" w:type="dxa"/>
            <w:shd w:val="clear" w:color="auto" w:fill="auto"/>
          </w:tcPr>
          <w:p w14:paraId="0857B67E" w14:textId="77777777" w:rsidR="002E0EA3" w:rsidRDefault="002E0EA3" w:rsidP="002E0EA3">
            <w:pPr>
              <w:jc w:val="center"/>
              <w:outlineLvl w:val="0"/>
              <w:rPr>
                <w:b/>
                <w:szCs w:val="24"/>
              </w:rPr>
            </w:pPr>
            <w:r>
              <w:rPr>
                <w:b/>
                <w:szCs w:val="24"/>
              </w:rPr>
              <w:t>Draft Joint Annual Governance Statement 2021/22</w:t>
            </w:r>
          </w:p>
          <w:p w14:paraId="2800A6AA" w14:textId="77777777" w:rsidR="002E0EA3" w:rsidRDefault="002E0EA3" w:rsidP="002E0EA3">
            <w:pPr>
              <w:jc w:val="center"/>
              <w:outlineLvl w:val="0"/>
              <w:rPr>
                <w:szCs w:val="24"/>
              </w:rPr>
            </w:pPr>
          </w:p>
          <w:p w14:paraId="3C0685A6" w14:textId="77777777" w:rsidR="00205855" w:rsidRDefault="002E0EA3" w:rsidP="002E0EA3">
            <w:pPr>
              <w:outlineLvl w:val="0"/>
            </w:pPr>
            <w:r>
              <w:t xml:space="preserve">SA </w:t>
            </w:r>
            <w:r w:rsidR="005B0429">
              <w:t xml:space="preserve">presented the draft Annual Governance Statement which she advised did require some final refinement, but </w:t>
            </w:r>
            <w:r w:rsidR="00670F9C">
              <w:t>it would be</w:t>
            </w:r>
            <w:r w:rsidR="005B0429">
              <w:t xml:space="preserve"> submitted as part of the draft accounts at the end of the month.  </w:t>
            </w:r>
          </w:p>
          <w:p w14:paraId="61420C7E" w14:textId="77777777" w:rsidR="00205855" w:rsidRDefault="00205855" w:rsidP="002E0EA3">
            <w:pPr>
              <w:outlineLvl w:val="0"/>
              <w:rPr>
                <w:szCs w:val="24"/>
              </w:rPr>
            </w:pPr>
          </w:p>
          <w:p w14:paraId="3DE619C9" w14:textId="77777777" w:rsidR="005B0429" w:rsidRDefault="00205855" w:rsidP="002E0EA3">
            <w:pPr>
              <w:outlineLvl w:val="0"/>
              <w:rPr>
                <w:szCs w:val="24"/>
              </w:rPr>
            </w:pPr>
            <w:r>
              <w:rPr>
                <w:szCs w:val="24"/>
              </w:rPr>
              <w:t>SA advised i</w:t>
            </w:r>
            <w:r w:rsidR="005B0429">
              <w:rPr>
                <w:szCs w:val="24"/>
              </w:rPr>
              <w:t>t is a statutory document and explain</w:t>
            </w:r>
            <w:r w:rsidR="00520797">
              <w:rPr>
                <w:szCs w:val="24"/>
              </w:rPr>
              <w:t>ed</w:t>
            </w:r>
            <w:r w:rsidR="005B0429">
              <w:rPr>
                <w:szCs w:val="24"/>
              </w:rPr>
              <w:t xml:space="preserve"> the procedures and what we have done to comply with the governance framework. SA advised that this will be audited to confirm it accurately reflects the position and will be brought back to JASC</w:t>
            </w:r>
            <w:r w:rsidR="0050473B">
              <w:rPr>
                <w:szCs w:val="24"/>
              </w:rPr>
              <w:t xml:space="preserve"> in November prior to final sign off by the PCC and Chief Constable and their key staff</w:t>
            </w:r>
            <w:r w:rsidR="005B0429">
              <w:rPr>
                <w:szCs w:val="24"/>
              </w:rPr>
              <w:t xml:space="preserve">.  SA thanked those that had commented already and asked for further comments. </w:t>
            </w:r>
          </w:p>
          <w:p w14:paraId="3F780FF5" w14:textId="77777777" w:rsidR="002E0EA3" w:rsidRDefault="002E0EA3" w:rsidP="005B0429">
            <w:pPr>
              <w:outlineLvl w:val="0"/>
              <w:rPr>
                <w:szCs w:val="24"/>
              </w:rPr>
            </w:pPr>
          </w:p>
          <w:p w14:paraId="7C08FEF8" w14:textId="77777777" w:rsidR="00205855" w:rsidRDefault="005B0429" w:rsidP="002E0EA3">
            <w:pPr>
              <w:outlineLvl w:val="0"/>
              <w:rPr>
                <w:szCs w:val="24"/>
              </w:rPr>
            </w:pPr>
            <w:r>
              <w:rPr>
                <w:szCs w:val="24"/>
              </w:rPr>
              <w:t xml:space="preserve">DC advised that this was a good </w:t>
            </w:r>
            <w:r w:rsidR="00520797">
              <w:rPr>
                <w:szCs w:val="24"/>
              </w:rPr>
              <w:t xml:space="preserve">approach </w:t>
            </w:r>
            <w:r>
              <w:rPr>
                <w:szCs w:val="24"/>
              </w:rPr>
              <w:t xml:space="preserve">and clearly demonstrates </w:t>
            </w:r>
            <w:r w:rsidR="005079B0">
              <w:rPr>
                <w:szCs w:val="24"/>
              </w:rPr>
              <w:t>compliance with the corporate governance frame</w:t>
            </w:r>
            <w:r w:rsidR="001032CE">
              <w:rPr>
                <w:szCs w:val="24"/>
              </w:rPr>
              <w:t>work.</w:t>
            </w:r>
            <w:r>
              <w:rPr>
                <w:szCs w:val="24"/>
              </w:rPr>
              <w:t xml:space="preserve"> </w:t>
            </w:r>
          </w:p>
          <w:p w14:paraId="002A6F8D" w14:textId="77777777" w:rsidR="00205855" w:rsidRDefault="00205855" w:rsidP="002E0EA3">
            <w:pPr>
              <w:outlineLvl w:val="0"/>
              <w:rPr>
                <w:szCs w:val="24"/>
              </w:rPr>
            </w:pPr>
          </w:p>
          <w:p w14:paraId="770626A5" w14:textId="77777777" w:rsidR="005B0429" w:rsidRDefault="005B0429" w:rsidP="002E0EA3">
            <w:pPr>
              <w:outlineLvl w:val="0"/>
              <w:rPr>
                <w:szCs w:val="24"/>
              </w:rPr>
            </w:pPr>
            <w:r>
              <w:rPr>
                <w:szCs w:val="24"/>
              </w:rPr>
              <w:t>DC question</w:t>
            </w:r>
            <w:r w:rsidR="00205855">
              <w:rPr>
                <w:szCs w:val="24"/>
              </w:rPr>
              <w:t>ed</w:t>
            </w:r>
            <w:r>
              <w:rPr>
                <w:szCs w:val="24"/>
              </w:rPr>
              <w:t xml:space="preserve"> 3.1 whe</w:t>
            </w:r>
            <w:r w:rsidR="009E6D63">
              <w:rPr>
                <w:szCs w:val="24"/>
              </w:rPr>
              <w:t>re</w:t>
            </w:r>
            <w:r>
              <w:rPr>
                <w:szCs w:val="24"/>
              </w:rPr>
              <w:t xml:space="preserve"> it mentions that there will be a set of KPIs which will go to the Police and Crime Panel. CM advised that this was on her workplan and </w:t>
            </w:r>
            <w:r w:rsidR="00656DAF">
              <w:rPr>
                <w:szCs w:val="24"/>
              </w:rPr>
              <w:t xml:space="preserve">hopefully would be ready for the next meeting.   PS confirmed these would be made public.  </w:t>
            </w:r>
          </w:p>
          <w:p w14:paraId="42059183" w14:textId="77777777" w:rsidR="00163E6C" w:rsidRDefault="00163E6C" w:rsidP="002E0EA3">
            <w:pPr>
              <w:outlineLvl w:val="0"/>
              <w:rPr>
                <w:szCs w:val="24"/>
              </w:rPr>
            </w:pPr>
          </w:p>
          <w:p w14:paraId="6AAC2355" w14:textId="77777777" w:rsidR="00163E6C" w:rsidRDefault="00163E6C" w:rsidP="00163E6C">
            <w:pPr>
              <w:outlineLvl w:val="0"/>
              <w:rPr>
                <w:szCs w:val="24"/>
              </w:rPr>
            </w:pPr>
            <w:r w:rsidRPr="00A829B6">
              <w:rPr>
                <w:szCs w:val="24"/>
              </w:rPr>
              <w:t xml:space="preserve">HK mentioned para 3.1, page 5 around her work with dip sampling and suggested that </w:t>
            </w:r>
            <w:r>
              <w:rPr>
                <w:szCs w:val="24"/>
              </w:rPr>
              <w:t xml:space="preserve">as </w:t>
            </w:r>
            <w:r w:rsidRPr="00A829B6">
              <w:rPr>
                <w:szCs w:val="24"/>
              </w:rPr>
              <w:t xml:space="preserve">other </w:t>
            </w:r>
            <w:r>
              <w:rPr>
                <w:szCs w:val="24"/>
              </w:rPr>
              <w:t xml:space="preserve">JASC </w:t>
            </w:r>
            <w:r w:rsidRPr="00A829B6">
              <w:rPr>
                <w:szCs w:val="24"/>
              </w:rPr>
              <w:t>members have responsibility for specific areas</w:t>
            </w:r>
            <w:r>
              <w:rPr>
                <w:szCs w:val="24"/>
              </w:rPr>
              <w:t>,</w:t>
            </w:r>
            <w:r w:rsidRPr="00A829B6">
              <w:rPr>
                <w:szCs w:val="24"/>
              </w:rPr>
              <w:t xml:space="preserve"> this might be useful to reference in the document</w:t>
            </w:r>
            <w:r>
              <w:rPr>
                <w:szCs w:val="24"/>
              </w:rPr>
              <w:t xml:space="preserve"> as well</w:t>
            </w:r>
            <w:r w:rsidRPr="00A829B6">
              <w:rPr>
                <w:szCs w:val="24"/>
              </w:rPr>
              <w:t>.</w:t>
            </w:r>
          </w:p>
          <w:p w14:paraId="68D45E6D" w14:textId="77777777" w:rsidR="00163E6C" w:rsidRDefault="00163E6C" w:rsidP="00163E6C">
            <w:pPr>
              <w:outlineLvl w:val="0"/>
              <w:rPr>
                <w:szCs w:val="24"/>
              </w:rPr>
            </w:pPr>
          </w:p>
          <w:p w14:paraId="363760AD" w14:textId="77777777" w:rsidR="00163E6C" w:rsidRDefault="00163E6C" w:rsidP="00163E6C">
            <w:pPr>
              <w:outlineLvl w:val="0"/>
            </w:pPr>
            <w:r>
              <w:t xml:space="preserve">SA asked for any further comments to be sent direct and advised that she will then collate and finalise the document. </w:t>
            </w:r>
          </w:p>
          <w:p w14:paraId="0584A7F7" w14:textId="77777777" w:rsidR="00163E6C" w:rsidRDefault="00163E6C" w:rsidP="00163E6C">
            <w:pPr>
              <w:outlineLvl w:val="0"/>
              <w:rPr>
                <w:b/>
                <w:bCs/>
              </w:rPr>
            </w:pPr>
          </w:p>
          <w:p w14:paraId="4D2C5D69" w14:textId="77777777" w:rsidR="00163E6C" w:rsidRDefault="00163E6C" w:rsidP="00163E6C">
            <w:pPr>
              <w:outlineLvl w:val="0"/>
            </w:pPr>
            <w:r w:rsidRPr="70CCF2FF">
              <w:rPr>
                <w:b/>
                <w:bCs/>
              </w:rPr>
              <w:t xml:space="preserve">Action: SA to finalise the draft AGS based upon any </w:t>
            </w:r>
            <w:r w:rsidRPr="70CCF2FF">
              <w:rPr>
                <w:b/>
                <w:bCs/>
              </w:rPr>
              <w:lastRenderedPageBreak/>
              <w:t xml:space="preserve">feedback received.  </w:t>
            </w:r>
          </w:p>
          <w:p w14:paraId="3A086534" w14:textId="77777777" w:rsidR="002E0EA3" w:rsidRDefault="002E0EA3" w:rsidP="002E0EA3">
            <w:pPr>
              <w:outlineLvl w:val="0"/>
              <w:rPr>
                <w:szCs w:val="24"/>
              </w:rPr>
            </w:pPr>
          </w:p>
          <w:p w14:paraId="6F1F507B" w14:textId="3AF5D341" w:rsidR="00656DAF" w:rsidRDefault="00656DAF" w:rsidP="002E0EA3">
            <w:pPr>
              <w:outlineLvl w:val="0"/>
              <w:rPr>
                <w:szCs w:val="24"/>
              </w:rPr>
            </w:pPr>
            <w:r>
              <w:rPr>
                <w:szCs w:val="24"/>
              </w:rPr>
              <w:t xml:space="preserve">GM advised of his </w:t>
            </w:r>
            <w:r w:rsidR="00C510E4">
              <w:rPr>
                <w:szCs w:val="24"/>
              </w:rPr>
              <w:t xml:space="preserve">assurance map document, prepared </w:t>
            </w:r>
            <w:r w:rsidR="00163E6C">
              <w:rPr>
                <w:szCs w:val="24"/>
              </w:rPr>
              <w:t xml:space="preserve">for </w:t>
            </w:r>
            <w:r w:rsidR="00C510E4">
              <w:rPr>
                <w:szCs w:val="24"/>
              </w:rPr>
              <w:t xml:space="preserve"> JASC to </w:t>
            </w:r>
            <w:r w:rsidR="005B60C0">
              <w:rPr>
                <w:szCs w:val="24"/>
              </w:rPr>
              <w:t xml:space="preserve">show the available </w:t>
            </w:r>
            <w:r w:rsidR="00C510E4">
              <w:rPr>
                <w:szCs w:val="24"/>
              </w:rPr>
              <w:t xml:space="preserve"> assurance</w:t>
            </w:r>
            <w:r w:rsidR="005B60C0">
              <w:rPr>
                <w:szCs w:val="24"/>
              </w:rPr>
              <w:t>s</w:t>
            </w:r>
            <w:r w:rsidR="00C510E4">
              <w:rPr>
                <w:szCs w:val="24"/>
              </w:rPr>
              <w:t xml:space="preserve"> on key </w:t>
            </w:r>
            <w:r w:rsidR="003D5DBE">
              <w:rPr>
                <w:szCs w:val="24"/>
              </w:rPr>
              <w:t>service areas</w:t>
            </w:r>
            <w:r w:rsidR="005B60C0">
              <w:rPr>
                <w:szCs w:val="24"/>
              </w:rPr>
              <w:t>.</w:t>
            </w:r>
            <w:r w:rsidR="003B0803">
              <w:rPr>
                <w:szCs w:val="24"/>
              </w:rPr>
              <w:t xml:space="preserve"> </w:t>
            </w:r>
            <w:r w:rsidR="001E4DD2">
              <w:rPr>
                <w:szCs w:val="24"/>
              </w:rPr>
              <w:t>The assurance map</w:t>
            </w:r>
            <w:r w:rsidR="003D5DBE">
              <w:rPr>
                <w:szCs w:val="24"/>
              </w:rPr>
              <w:t xml:space="preserve"> outlines three </w:t>
            </w:r>
            <w:r>
              <w:rPr>
                <w:szCs w:val="24"/>
              </w:rPr>
              <w:t>different level</w:t>
            </w:r>
            <w:r w:rsidR="003D5DBE">
              <w:rPr>
                <w:szCs w:val="24"/>
              </w:rPr>
              <w:t>s</w:t>
            </w:r>
            <w:r w:rsidR="00C60509">
              <w:rPr>
                <w:szCs w:val="24"/>
              </w:rPr>
              <w:t>/sources</w:t>
            </w:r>
            <w:r>
              <w:rPr>
                <w:szCs w:val="24"/>
              </w:rPr>
              <w:t xml:space="preserve"> of assurance that the JASC could draw </w:t>
            </w:r>
            <w:r w:rsidR="00FA2EF3">
              <w:rPr>
                <w:szCs w:val="24"/>
              </w:rPr>
              <w:t>upon. He</w:t>
            </w:r>
            <w:r w:rsidR="005B60C0">
              <w:rPr>
                <w:szCs w:val="24"/>
              </w:rPr>
              <w:t xml:space="preserve"> noted t</w:t>
            </w:r>
            <w:r w:rsidR="00D40CFE">
              <w:rPr>
                <w:szCs w:val="24"/>
              </w:rPr>
              <w:t>his is a working document only</w:t>
            </w:r>
            <w:r w:rsidR="005B60C0">
              <w:rPr>
                <w:szCs w:val="24"/>
              </w:rPr>
              <w:t xml:space="preserve"> for the committee</w:t>
            </w:r>
            <w:r w:rsidR="00163E6C">
              <w:rPr>
                <w:szCs w:val="24"/>
              </w:rPr>
              <w:t xml:space="preserve"> (i.e. not a formal document of the Force or OPCC)</w:t>
            </w:r>
            <w:r w:rsidR="00D40CFE">
              <w:rPr>
                <w:szCs w:val="24"/>
              </w:rPr>
              <w:t>, evidence has not been sought in terms of</w:t>
            </w:r>
            <w:r w:rsidR="00A25CC8">
              <w:rPr>
                <w:szCs w:val="24"/>
              </w:rPr>
              <w:t xml:space="preserve"> the assurance sources</w:t>
            </w:r>
            <w:r w:rsidR="00FA2EF3">
              <w:rPr>
                <w:szCs w:val="24"/>
              </w:rPr>
              <w:t xml:space="preserve"> </w:t>
            </w:r>
            <w:r w:rsidR="005B60C0">
              <w:rPr>
                <w:szCs w:val="24"/>
              </w:rPr>
              <w:t xml:space="preserve">; </w:t>
            </w:r>
            <w:r w:rsidR="00A25CC8">
              <w:rPr>
                <w:szCs w:val="24"/>
              </w:rPr>
              <w:t xml:space="preserve">it </w:t>
            </w:r>
            <w:r w:rsidR="005B60C0">
              <w:rPr>
                <w:szCs w:val="24"/>
              </w:rPr>
              <w:t>records</w:t>
            </w:r>
            <w:r w:rsidR="00A25CC8">
              <w:rPr>
                <w:szCs w:val="24"/>
              </w:rPr>
              <w:t xml:space="preserve"> the position </w:t>
            </w:r>
            <w:r w:rsidR="00F502C9">
              <w:rPr>
                <w:szCs w:val="24"/>
              </w:rPr>
              <w:t>and will continue to be updated</w:t>
            </w:r>
            <w:r w:rsidR="003B0803">
              <w:rPr>
                <w:szCs w:val="24"/>
              </w:rPr>
              <w:t xml:space="preserve">.  </w:t>
            </w:r>
            <w:r>
              <w:rPr>
                <w:szCs w:val="24"/>
              </w:rPr>
              <w:t xml:space="preserve"> JA confirmed that it would be useful to share with JM.  GM to </w:t>
            </w:r>
            <w:r w:rsidR="005B60C0">
              <w:rPr>
                <w:szCs w:val="24"/>
              </w:rPr>
              <w:t>update</w:t>
            </w:r>
            <w:r>
              <w:rPr>
                <w:szCs w:val="24"/>
              </w:rPr>
              <w:t>.</w:t>
            </w:r>
          </w:p>
          <w:p w14:paraId="1F5F81A9" w14:textId="77777777" w:rsidR="00656DAF" w:rsidRDefault="00656DAF" w:rsidP="002E0EA3">
            <w:pPr>
              <w:outlineLvl w:val="0"/>
            </w:pPr>
          </w:p>
          <w:p w14:paraId="2DFDF75A" w14:textId="4D4065E6" w:rsidR="70CCF2FF" w:rsidRDefault="70CCF2FF" w:rsidP="70CCF2FF">
            <w:pPr>
              <w:outlineLvl w:val="0"/>
            </w:pPr>
            <w:r w:rsidRPr="70CCF2FF">
              <w:rPr>
                <w:b/>
                <w:bCs/>
              </w:rPr>
              <w:t>Action</w:t>
            </w:r>
            <w:r w:rsidR="005B60C0">
              <w:rPr>
                <w:b/>
                <w:bCs/>
              </w:rPr>
              <w:t>:</w:t>
            </w:r>
            <w:r w:rsidRPr="70CCF2FF">
              <w:rPr>
                <w:b/>
                <w:bCs/>
              </w:rPr>
              <w:t xml:space="preserve"> GM to </w:t>
            </w:r>
            <w:r w:rsidR="005B60C0">
              <w:rPr>
                <w:b/>
                <w:bCs/>
              </w:rPr>
              <w:t>update</w:t>
            </w:r>
            <w:r w:rsidRPr="70CCF2FF">
              <w:rPr>
                <w:b/>
                <w:bCs/>
              </w:rPr>
              <w:t xml:space="preserve"> the assurance map and circulate to all</w:t>
            </w:r>
            <w:r w:rsidR="005B60C0">
              <w:rPr>
                <w:b/>
                <w:bCs/>
              </w:rPr>
              <w:t>, JASC Members, JM, SA and JC</w:t>
            </w:r>
            <w:r w:rsidRPr="70CCF2FF">
              <w:rPr>
                <w:b/>
                <w:bCs/>
              </w:rPr>
              <w:t xml:space="preserve">.  </w:t>
            </w:r>
          </w:p>
          <w:p w14:paraId="7DBDE562" w14:textId="77777777" w:rsidR="00EA44AC" w:rsidRDefault="00EA44AC">
            <w:pPr>
              <w:outlineLvl w:val="0"/>
              <w:rPr>
                <w:szCs w:val="24"/>
              </w:rPr>
            </w:pPr>
          </w:p>
        </w:tc>
        <w:tc>
          <w:tcPr>
            <w:tcW w:w="2126" w:type="dxa"/>
            <w:shd w:val="clear" w:color="auto" w:fill="auto"/>
          </w:tcPr>
          <w:p w14:paraId="7915E872" w14:textId="77777777" w:rsidR="002E0EA3" w:rsidRDefault="002E0EA3" w:rsidP="002E0EA3">
            <w:pPr>
              <w:outlineLvl w:val="0"/>
              <w:rPr>
                <w:color w:val="FF0000"/>
                <w:szCs w:val="24"/>
              </w:rPr>
            </w:pPr>
          </w:p>
          <w:p w14:paraId="58834364" w14:textId="77777777" w:rsidR="002E0EA3" w:rsidRDefault="002E0EA3" w:rsidP="002E0EA3">
            <w:pPr>
              <w:outlineLvl w:val="0"/>
            </w:pPr>
          </w:p>
          <w:p w14:paraId="3EBD3569" w14:textId="77777777" w:rsidR="70CCF2FF" w:rsidRDefault="70CCF2FF" w:rsidP="70CCF2FF">
            <w:pPr>
              <w:outlineLvl w:val="0"/>
            </w:pPr>
          </w:p>
          <w:p w14:paraId="7BB6CE10" w14:textId="77777777" w:rsidR="70CCF2FF" w:rsidRDefault="70CCF2FF" w:rsidP="70CCF2FF">
            <w:pPr>
              <w:outlineLvl w:val="0"/>
            </w:pPr>
          </w:p>
          <w:p w14:paraId="2F0C429C" w14:textId="77777777" w:rsidR="70CCF2FF" w:rsidRDefault="70CCF2FF" w:rsidP="70CCF2FF">
            <w:pPr>
              <w:outlineLvl w:val="0"/>
            </w:pPr>
          </w:p>
          <w:p w14:paraId="04642BD3" w14:textId="77777777" w:rsidR="70CCF2FF" w:rsidRDefault="70CCF2FF" w:rsidP="70CCF2FF">
            <w:pPr>
              <w:outlineLvl w:val="0"/>
            </w:pPr>
          </w:p>
          <w:p w14:paraId="11F1E644" w14:textId="77777777" w:rsidR="70CCF2FF" w:rsidRDefault="70CCF2FF" w:rsidP="70CCF2FF">
            <w:pPr>
              <w:outlineLvl w:val="0"/>
            </w:pPr>
          </w:p>
          <w:p w14:paraId="081B836B" w14:textId="77777777" w:rsidR="70CCF2FF" w:rsidRDefault="70CCF2FF" w:rsidP="70CCF2FF">
            <w:pPr>
              <w:outlineLvl w:val="0"/>
            </w:pPr>
          </w:p>
          <w:p w14:paraId="228D42A4" w14:textId="77777777" w:rsidR="70CCF2FF" w:rsidRDefault="70CCF2FF" w:rsidP="70CCF2FF">
            <w:pPr>
              <w:outlineLvl w:val="0"/>
            </w:pPr>
          </w:p>
          <w:p w14:paraId="20424BD9" w14:textId="77777777" w:rsidR="70CCF2FF" w:rsidRDefault="70CCF2FF" w:rsidP="70CCF2FF">
            <w:pPr>
              <w:outlineLvl w:val="0"/>
            </w:pPr>
          </w:p>
          <w:p w14:paraId="2A647523" w14:textId="77777777" w:rsidR="70CCF2FF" w:rsidRDefault="70CCF2FF" w:rsidP="70CCF2FF">
            <w:pPr>
              <w:outlineLvl w:val="0"/>
            </w:pPr>
          </w:p>
          <w:p w14:paraId="6AEE871F" w14:textId="77777777" w:rsidR="70CCF2FF" w:rsidRDefault="70CCF2FF" w:rsidP="70CCF2FF">
            <w:pPr>
              <w:outlineLvl w:val="0"/>
            </w:pPr>
          </w:p>
          <w:p w14:paraId="5BC28E12" w14:textId="77777777" w:rsidR="70CCF2FF" w:rsidRDefault="70CCF2FF" w:rsidP="70CCF2FF">
            <w:pPr>
              <w:outlineLvl w:val="0"/>
            </w:pPr>
          </w:p>
          <w:p w14:paraId="51D13243" w14:textId="77777777" w:rsidR="70CCF2FF" w:rsidRDefault="70CCF2FF" w:rsidP="70CCF2FF">
            <w:pPr>
              <w:outlineLvl w:val="0"/>
            </w:pPr>
          </w:p>
          <w:p w14:paraId="6182197E" w14:textId="77777777" w:rsidR="70CCF2FF" w:rsidRDefault="70CCF2FF" w:rsidP="70CCF2FF">
            <w:pPr>
              <w:outlineLvl w:val="0"/>
            </w:pPr>
          </w:p>
          <w:p w14:paraId="5718D8DA" w14:textId="77777777" w:rsidR="70CCF2FF" w:rsidRDefault="70CCF2FF" w:rsidP="70CCF2FF">
            <w:pPr>
              <w:outlineLvl w:val="0"/>
            </w:pPr>
          </w:p>
          <w:p w14:paraId="6F441A7B" w14:textId="77777777" w:rsidR="70CCF2FF" w:rsidRDefault="70CCF2FF" w:rsidP="70CCF2FF">
            <w:pPr>
              <w:outlineLvl w:val="0"/>
            </w:pPr>
          </w:p>
          <w:p w14:paraId="22B8C11E" w14:textId="77777777" w:rsidR="70CCF2FF" w:rsidRDefault="70CCF2FF" w:rsidP="70CCF2FF">
            <w:pPr>
              <w:outlineLvl w:val="0"/>
            </w:pPr>
          </w:p>
          <w:p w14:paraId="24D56D0C" w14:textId="77777777" w:rsidR="70CCF2FF" w:rsidRDefault="70CCF2FF" w:rsidP="70CCF2FF">
            <w:pPr>
              <w:outlineLvl w:val="0"/>
            </w:pPr>
          </w:p>
          <w:p w14:paraId="2AC53456" w14:textId="77777777" w:rsidR="70CCF2FF" w:rsidRDefault="70CCF2FF" w:rsidP="70CCF2FF">
            <w:pPr>
              <w:outlineLvl w:val="0"/>
            </w:pPr>
          </w:p>
          <w:p w14:paraId="6A758BF3" w14:textId="77777777" w:rsidR="70CCF2FF" w:rsidRDefault="70CCF2FF" w:rsidP="70CCF2FF">
            <w:pPr>
              <w:outlineLvl w:val="0"/>
            </w:pPr>
          </w:p>
          <w:p w14:paraId="3A86D8C5" w14:textId="77777777" w:rsidR="70CCF2FF" w:rsidRDefault="70CCF2FF" w:rsidP="70CCF2FF">
            <w:pPr>
              <w:outlineLvl w:val="0"/>
            </w:pPr>
          </w:p>
          <w:p w14:paraId="6236E231" w14:textId="77777777" w:rsidR="70CCF2FF" w:rsidRDefault="70CCF2FF" w:rsidP="70CCF2FF">
            <w:pPr>
              <w:outlineLvl w:val="0"/>
            </w:pPr>
          </w:p>
          <w:p w14:paraId="6E906FD4" w14:textId="77777777" w:rsidR="70CCF2FF" w:rsidRDefault="70CCF2FF" w:rsidP="70CCF2FF">
            <w:pPr>
              <w:outlineLvl w:val="0"/>
            </w:pPr>
          </w:p>
          <w:p w14:paraId="361F05C9" w14:textId="77777777" w:rsidR="70CCF2FF" w:rsidRDefault="70CCF2FF" w:rsidP="70CCF2FF">
            <w:pPr>
              <w:outlineLvl w:val="0"/>
            </w:pPr>
          </w:p>
          <w:p w14:paraId="5F2DCDE7" w14:textId="77777777" w:rsidR="70CCF2FF" w:rsidRDefault="70CCF2FF" w:rsidP="70CCF2FF">
            <w:pPr>
              <w:outlineLvl w:val="0"/>
            </w:pPr>
          </w:p>
          <w:p w14:paraId="7B41079B" w14:textId="77777777" w:rsidR="70CCF2FF" w:rsidRDefault="70CCF2FF" w:rsidP="70CCF2FF">
            <w:pPr>
              <w:outlineLvl w:val="0"/>
            </w:pPr>
          </w:p>
          <w:p w14:paraId="08CDCCB5" w14:textId="77777777" w:rsidR="70CCF2FF" w:rsidRDefault="70CCF2FF" w:rsidP="70CCF2FF">
            <w:pPr>
              <w:outlineLvl w:val="0"/>
            </w:pPr>
          </w:p>
          <w:p w14:paraId="5A32F7EC" w14:textId="77777777" w:rsidR="70CCF2FF" w:rsidRDefault="70CCF2FF" w:rsidP="70CCF2FF">
            <w:pPr>
              <w:outlineLvl w:val="0"/>
            </w:pPr>
          </w:p>
          <w:p w14:paraId="705DED1A" w14:textId="77777777" w:rsidR="00163E6C" w:rsidRDefault="00163E6C" w:rsidP="00163E6C">
            <w:pPr>
              <w:outlineLvl w:val="0"/>
            </w:pPr>
            <w:r w:rsidRPr="009E6D63">
              <w:rPr>
                <w:b/>
                <w:bCs/>
              </w:rPr>
              <w:t>SA to finalise the draft AGS based upon any feedback received.</w:t>
            </w:r>
          </w:p>
          <w:p w14:paraId="5E5DEC83" w14:textId="77777777" w:rsidR="70CCF2FF" w:rsidRDefault="70CCF2FF" w:rsidP="70CCF2FF">
            <w:pPr>
              <w:outlineLvl w:val="0"/>
            </w:pPr>
          </w:p>
          <w:p w14:paraId="122C34B3" w14:textId="77777777" w:rsidR="70CCF2FF" w:rsidRDefault="70CCF2FF" w:rsidP="70CCF2FF">
            <w:pPr>
              <w:outlineLvl w:val="0"/>
            </w:pPr>
          </w:p>
          <w:p w14:paraId="44EE640F" w14:textId="77777777" w:rsidR="70CCF2FF" w:rsidRDefault="70CCF2FF" w:rsidP="70CCF2FF">
            <w:pPr>
              <w:outlineLvl w:val="0"/>
            </w:pPr>
          </w:p>
          <w:p w14:paraId="088173A9" w14:textId="77777777" w:rsidR="00163E6C" w:rsidRDefault="00163E6C" w:rsidP="70CCF2FF">
            <w:pPr>
              <w:outlineLvl w:val="0"/>
              <w:rPr>
                <w:b/>
                <w:bCs/>
              </w:rPr>
            </w:pPr>
          </w:p>
          <w:p w14:paraId="693ED68F" w14:textId="77777777" w:rsidR="00163E6C" w:rsidRDefault="00163E6C" w:rsidP="70CCF2FF">
            <w:pPr>
              <w:outlineLvl w:val="0"/>
              <w:rPr>
                <w:b/>
                <w:bCs/>
              </w:rPr>
            </w:pPr>
          </w:p>
          <w:p w14:paraId="2ABA26AF" w14:textId="77777777" w:rsidR="00163E6C" w:rsidRDefault="00163E6C" w:rsidP="70CCF2FF">
            <w:pPr>
              <w:outlineLvl w:val="0"/>
              <w:rPr>
                <w:b/>
                <w:bCs/>
              </w:rPr>
            </w:pPr>
          </w:p>
          <w:p w14:paraId="426ACF48" w14:textId="77777777" w:rsidR="00163E6C" w:rsidRDefault="00163E6C" w:rsidP="70CCF2FF">
            <w:pPr>
              <w:outlineLvl w:val="0"/>
              <w:rPr>
                <w:b/>
                <w:bCs/>
              </w:rPr>
            </w:pPr>
          </w:p>
          <w:p w14:paraId="169ED07B" w14:textId="77777777" w:rsidR="00163E6C" w:rsidRDefault="00163E6C" w:rsidP="70CCF2FF">
            <w:pPr>
              <w:outlineLvl w:val="0"/>
              <w:rPr>
                <w:b/>
                <w:bCs/>
              </w:rPr>
            </w:pPr>
          </w:p>
          <w:p w14:paraId="478CE207" w14:textId="77777777" w:rsidR="002244C7" w:rsidRDefault="002244C7" w:rsidP="70CCF2FF">
            <w:pPr>
              <w:outlineLvl w:val="0"/>
              <w:rPr>
                <w:b/>
                <w:bCs/>
              </w:rPr>
            </w:pPr>
          </w:p>
          <w:p w14:paraId="50401C3C" w14:textId="77777777" w:rsidR="002244C7" w:rsidRDefault="002244C7" w:rsidP="70CCF2FF">
            <w:pPr>
              <w:outlineLvl w:val="0"/>
              <w:rPr>
                <w:b/>
                <w:bCs/>
              </w:rPr>
            </w:pPr>
          </w:p>
          <w:p w14:paraId="660FE350" w14:textId="77777777" w:rsidR="002244C7" w:rsidRDefault="002244C7" w:rsidP="70CCF2FF">
            <w:pPr>
              <w:outlineLvl w:val="0"/>
              <w:rPr>
                <w:b/>
                <w:bCs/>
              </w:rPr>
            </w:pPr>
          </w:p>
          <w:p w14:paraId="0B44BF31" w14:textId="59A18257" w:rsidR="002E0EA3" w:rsidRPr="009E6D63" w:rsidRDefault="70CCF2FF" w:rsidP="009E6CB9">
            <w:pPr>
              <w:outlineLvl w:val="0"/>
              <w:rPr>
                <w:b/>
                <w:bCs/>
              </w:rPr>
            </w:pPr>
            <w:r w:rsidRPr="009E6D63">
              <w:rPr>
                <w:b/>
                <w:bCs/>
              </w:rPr>
              <w:t xml:space="preserve">GM to </w:t>
            </w:r>
            <w:r w:rsidR="00163E6C">
              <w:rPr>
                <w:b/>
                <w:bCs/>
              </w:rPr>
              <w:t>update</w:t>
            </w:r>
            <w:r w:rsidRPr="009E6D63">
              <w:rPr>
                <w:b/>
                <w:bCs/>
              </w:rPr>
              <w:t xml:space="preserve"> the assurance map and circulate</w:t>
            </w:r>
            <w:r w:rsidR="005B60C0">
              <w:rPr>
                <w:b/>
                <w:bCs/>
              </w:rPr>
              <w:t>.</w:t>
            </w:r>
            <w:r w:rsidRPr="009E6D63">
              <w:rPr>
                <w:b/>
                <w:bCs/>
              </w:rPr>
              <w:t xml:space="preserve"> </w:t>
            </w:r>
          </w:p>
        </w:tc>
      </w:tr>
      <w:tr w:rsidR="002E0EA3" w:rsidRPr="00883FA2" w14:paraId="1743D4C3" w14:textId="77777777" w:rsidTr="78252772">
        <w:tc>
          <w:tcPr>
            <w:tcW w:w="1985" w:type="dxa"/>
            <w:shd w:val="clear" w:color="auto" w:fill="auto"/>
          </w:tcPr>
          <w:p w14:paraId="0834B1FE" w14:textId="77777777" w:rsidR="002E0EA3" w:rsidRDefault="002E0EA3" w:rsidP="002E0EA3">
            <w:pPr>
              <w:outlineLvl w:val="0"/>
              <w:rPr>
                <w:szCs w:val="24"/>
              </w:rPr>
            </w:pPr>
            <w:r>
              <w:rPr>
                <w:szCs w:val="24"/>
              </w:rPr>
              <w:lastRenderedPageBreak/>
              <w:t>19/06/07/2022</w:t>
            </w:r>
          </w:p>
        </w:tc>
        <w:tc>
          <w:tcPr>
            <w:tcW w:w="6804" w:type="dxa"/>
            <w:shd w:val="clear" w:color="auto" w:fill="auto"/>
          </w:tcPr>
          <w:p w14:paraId="689D0A14" w14:textId="77777777" w:rsidR="002E0EA3" w:rsidRDefault="002E0EA3" w:rsidP="002E0EA3">
            <w:pPr>
              <w:jc w:val="center"/>
              <w:outlineLvl w:val="0"/>
              <w:rPr>
                <w:b/>
                <w:szCs w:val="24"/>
              </w:rPr>
            </w:pPr>
            <w:r>
              <w:rPr>
                <w:b/>
                <w:szCs w:val="24"/>
              </w:rPr>
              <w:t xml:space="preserve">To receive a progress update following the previously reported independent CIPFA </w:t>
            </w:r>
            <w:r w:rsidR="009E6D63">
              <w:rPr>
                <w:b/>
                <w:szCs w:val="24"/>
              </w:rPr>
              <w:t>F</w:t>
            </w:r>
            <w:r>
              <w:rPr>
                <w:b/>
                <w:szCs w:val="24"/>
              </w:rPr>
              <w:t xml:space="preserve">inance </w:t>
            </w:r>
            <w:r w:rsidR="009E6D63">
              <w:rPr>
                <w:b/>
                <w:szCs w:val="24"/>
              </w:rPr>
              <w:t>M</w:t>
            </w:r>
            <w:r>
              <w:rPr>
                <w:b/>
                <w:szCs w:val="24"/>
              </w:rPr>
              <w:t xml:space="preserve">anagement </w:t>
            </w:r>
            <w:r w:rsidR="009E6D63">
              <w:rPr>
                <w:b/>
                <w:szCs w:val="24"/>
              </w:rPr>
              <w:t>C</w:t>
            </w:r>
            <w:r>
              <w:rPr>
                <w:b/>
                <w:szCs w:val="24"/>
              </w:rPr>
              <w:t xml:space="preserve">apability </w:t>
            </w:r>
            <w:r w:rsidR="009E6D63">
              <w:rPr>
                <w:b/>
                <w:szCs w:val="24"/>
              </w:rPr>
              <w:t>R</w:t>
            </w:r>
            <w:r>
              <w:rPr>
                <w:b/>
                <w:szCs w:val="24"/>
              </w:rPr>
              <w:t>eview</w:t>
            </w:r>
            <w:r w:rsidR="009E6D63">
              <w:rPr>
                <w:b/>
                <w:szCs w:val="24"/>
              </w:rPr>
              <w:t xml:space="preserve"> (FMCR)</w:t>
            </w:r>
            <w:r>
              <w:rPr>
                <w:b/>
                <w:szCs w:val="24"/>
              </w:rPr>
              <w:t xml:space="preserve"> report. </w:t>
            </w:r>
          </w:p>
          <w:p w14:paraId="6B9892EE" w14:textId="77777777" w:rsidR="002E0EA3" w:rsidRDefault="002E0EA3" w:rsidP="002E0EA3">
            <w:pPr>
              <w:jc w:val="center"/>
              <w:outlineLvl w:val="0"/>
              <w:rPr>
                <w:b/>
                <w:szCs w:val="24"/>
              </w:rPr>
            </w:pPr>
          </w:p>
          <w:p w14:paraId="5749A35B" w14:textId="77777777" w:rsidR="00205855" w:rsidRDefault="00656DAF" w:rsidP="00000276">
            <w:pPr>
              <w:outlineLvl w:val="0"/>
              <w:rPr>
                <w:bCs/>
                <w:szCs w:val="24"/>
              </w:rPr>
            </w:pPr>
            <w:r>
              <w:rPr>
                <w:bCs/>
                <w:szCs w:val="24"/>
              </w:rPr>
              <w:t xml:space="preserve">JC presented the paper </w:t>
            </w:r>
            <w:r w:rsidR="00000276">
              <w:rPr>
                <w:bCs/>
                <w:szCs w:val="24"/>
              </w:rPr>
              <w:t xml:space="preserve">on the progress against the recommendations contained in the FMCR.  </w:t>
            </w:r>
          </w:p>
          <w:p w14:paraId="3F0CAD4E" w14:textId="77777777" w:rsidR="00205855" w:rsidRDefault="00205855" w:rsidP="00000276">
            <w:pPr>
              <w:outlineLvl w:val="0"/>
              <w:rPr>
                <w:bCs/>
                <w:szCs w:val="24"/>
              </w:rPr>
            </w:pPr>
          </w:p>
          <w:p w14:paraId="64615B9B" w14:textId="77777777" w:rsidR="00656DAF" w:rsidRDefault="00000276" w:rsidP="00000276">
            <w:pPr>
              <w:outlineLvl w:val="0"/>
            </w:pPr>
            <w:r>
              <w:t xml:space="preserve">Specifically, JC commented on </w:t>
            </w:r>
            <w:r w:rsidR="00656DAF">
              <w:t>Financial Resilience</w:t>
            </w:r>
            <w:r w:rsidR="009E6D63">
              <w:t>:</w:t>
            </w:r>
            <w:r w:rsidR="00656DAF">
              <w:t xml:space="preserve"> </w:t>
            </w:r>
          </w:p>
          <w:p w14:paraId="06043416" w14:textId="77777777" w:rsidR="00656DAF" w:rsidRDefault="00656DAF" w:rsidP="00656DAF">
            <w:pPr>
              <w:numPr>
                <w:ilvl w:val="0"/>
                <w:numId w:val="21"/>
              </w:numPr>
              <w:outlineLvl w:val="0"/>
              <w:rPr>
                <w:bCs/>
                <w:szCs w:val="24"/>
              </w:rPr>
            </w:pPr>
            <w:r>
              <w:rPr>
                <w:bCs/>
                <w:szCs w:val="24"/>
              </w:rPr>
              <w:t xml:space="preserve">This has improved </w:t>
            </w:r>
            <w:r w:rsidR="00484675">
              <w:rPr>
                <w:bCs/>
                <w:szCs w:val="24"/>
              </w:rPr>
              <w:t>since the review where</w:t>
            </w:r>
            <w:r>
              <w:rPr>
                <w:bCs/>
                <w:szCs w:val="24"/>
              </w:rPr>
              <w:t xml:space="preserve"> the force scor</w:t>
            </w:r>
            <w:r w:rsidR="00484675">
              <w:rPr>
                <w:bCs/>
                <w:szCs w:val="24"/>
              </w:rPr>
              <w:t>ed</w:t>
            </w:r>
            <w:r>
              <w:rPr>
                <w:bCs/>
                <w:szCs w:val="24"/>
              </w:rPr>
              <w:t xml:space="preserve"> 3/5 which </w:t>
            </w:r>
            <w:r w:rsidR="009E6D63">
              <w:rPr>
                <w:bCs/>
                <w:szCs w:val="24"/>
              </w:rPr>
              <w:t>i</w:t>
            </w:r>
            <w:r>
              <w:rPr>
                <w:bCs/>
                <w:szCs w:val="24"/>
              </w:rPr>
              <w:t xml:space="preserve">s as per the majority </w:t>
            </w:r>
            <w:r w:rsidR="00205855">
              <w:rPr>
                <w:bCs/>
                <w:szCs w:val="24"/>
              </w:rPr>
              <w:t xml:space="preserve">for </w:t>
            </w:r>
            <w:r>
              <w:rPr>
                <w:bCs/>
                <w:szCs w:val="24"/>
              </w:rPr>
              <w:t>other</w:t>
            </w:r>
            <w:r w:rsidR="00205855">
              <w:rPr>
                <w:bCs/>
                <w:szCs w:val="24"/>
              </w:rPr>
              <w:t xml:space="preserve"> force</w:t>
            </w:r>
            <w:r>
              <w:rPr>
                <w:bCs/>
                <w:szCs w:val="24"/>
              </w:rPr>
              <w:t xml:space="preserve">s. </w:t>
            </w:r>
          </w:p>
          <w:p w14:paraId="6A4EDD3F" w14:textId="77777777" w:rsidR="00656DAF" w:rsidRDefault="00656DAF" w:rsidP="00656DAF">
            <w:pPr>
              <w:numPr>
                <w:ilvl w:val="0"/>
                <w:numId w:val="21"/>
              </w:numPr>
              <w:outlineLvl w:val="0"/>
              <w:rPr>
                <w:bCs/>
                <w:szCs w:val="24"/>
              </w:rPr>
            </w:pPr>
            <w:r>
              <w:rPr>
                <w:bCs/>
                <w:szCs w:val="24"/>
              </w:rPr>
              <w:t>Training for budget managers was undertaken last year.</w:t>
            </w:r>
          </w:p>
          <w:p w14:paraId="6E8AAEFF" w14:textId="77777777" w:rsidR="00656DAF" w:rsidRPr="00447EA1" w:rsidRDefault="00656DAF" w:rsidP="00656DAF">
            <w:pPr>
              <w:numPr>
                <w:ilvl w:val="0"/>
                <w:numId w:val="21"/>
              </w:numPr>
              <w:outlineLvl w:val="0"/>
              <w:rPr>
                <w:bCs/>
                <w:szCs w:val="24"/>
              </w:rPr>
            </w:pPr>
            <w:r w:rsidRPr="00447EA1">
              <w:rPr>
                <w:bCs/>
                <w:szCs w:val="24"/>
              </w:rPr>
              <w:t>VFM regime</w:t>
            </w:r>
            <w:r w:rsidR="009E6D63">
              <w:rPr>
                <w:bCs/>
                <w:szCs w:val="24"/>
              </w:rPr>
              <w:t>,</w:t>
            </w:r>
            <w:r w:rsidRPr="00447EA1">
              <w:rPr>
                <w:bCs/>
                <w:szCs w:val="24"/>
              </w:rPr>
              <w:t xml:space="preserve"> where there is a need to move </w:t>
            </w:r>
            <w:r w:rsidR="00000276" w:rsidRPr="00447EA1">
              <w:rPr>
                <w:bCs/>
                <w:szCs w:val="24"/>
              </w:rPr>
              <w:t xml:space="preserve">into added value. </w:t>
            </w:r>
          </w:p>
          <w:p w14:paraId="5968692B" w14:textId="77777777" w:rsidR="002E0EA3" w:rsidRPr="00447EA1" w:rsidRDefault="002E0EA3" w:rsidP="002E0EA3">
            <w:pPr>
              <w:outlineLvl w:val="0"/>
              <w:rPr>
                <w:bCs/>
                <w:szCs w:val="24"/>
              </w:rPr>
            </w:pPr>
          </w:p>
          <w:p w14:paraId="15976C44" w14:textId="77777777" w:rsidR="00000276" w:rsidRPr="00447EA1" w:rsidRDefault="00000276" w:rsidP="002E0EA3">
            <w:pPr>
              <w:outlineLvl w:val="0"/>
              <w:rPr>
                <w:bCs/>
                <w:szCs w:val="24"/>
              </w:rPr>
            </w:pPr>
            <w:r w:rsidRPr="00447EA1">
              <w:rPr>
                <w:bCs/>
                <w:szCs w:val="24"/>
              </w:rPr>
              <w:t xml:space="preserve">GM enquired around the governance arrangements and JC confirmed that this falls into the Fit for the Future, </w:t>
            </w:r>
            <w:r w:rsidR="00484675">
              <w:rPr>
                <w:bCs/>
                <w:szCs w:val="24"/>
              </w:rPr>
              <w:t>O</w:t>
            </w:r>
            <w:r w:rsidRPr="00447EA1">
              <w:rPr>
                <w:bCs/>
                <w:szCs w:val="24"/>
              </w:rPr>
              <w:t xml:space="preserve">perational </w:t>
            </w:r>
            <w:r w:rsidR="00484675">
              <w:rPr>
                <w:bCs/>
                <w:szCs w:val="24"/>
              </w:rPr>
              <w:t>P</w:t>
            </w:r>
            <w:r w:rsidRPr="00447EA1">
              <w:rPr>
                <w:bCs/>
                <w:szCs w:val="24"/>
              </w:rPr>
              <w:t xml:space="preserve">olicing, </w:t>
            </w:r>
            <w:r w:rsidR="00484675">
              <w:rPr>
                <w:bCs/>
                <w:szCs w:val="24"/>
              </w:rPr>
              <w:t>P</w:t>
            </w:r>
            <w:r w:rsidRPr="00447EA1">
              <w:rPr>
                <w:bCs/>
                <w:szCs w:val="24"/>
              </w:rPr>
              <w:t xml:space="preserve">rotective </w:t>
            </w:r>
            <w:r w:rsidR="00484675">
              <w:rPr>
                <w:bCs/>
                <w:szCs w:val="24"/>
              </w:rPr>
              <w:t>S</w:t>
            </w:r>
            <w:r w:rsidRPr="00447EA1">
              <w:rPr>
                <w:bCs/>
                <w:szCs w:val="24"/>
              </w:rPr>
              <w:t xml:space="preserve">ervices and </w:t>
            </w:r>
            <w:r w:rsidR="00484675">
              <w:rPr>
                <w:bCs/>
                <w:szCs w:val="24"/>
              </w:rPr>
              <w:t>N</w:t>
            </w:r>
            <w:r w:rsidRPr="00447EA1">
              <w:rPr>
                <w:bCs/>
                <w:szCs w:val="24"/>
              </w:rPr>
              <w:t xml:space="preserve">eighbourhood </w:t>
            </w:r>
            <w:r w:rsidR="00484675">
              <w:rPr>
                <w:bCs/>
                <w:szCs w:val="24"/>
              </w:rPr>
              <w:t>S</w:t>
            </w:r>
            <w:r w:rsidRPr="00447EA1">
              <w:rPr>
                <w:bCs/>
                <w:szCs w:val="24"/>
              </w:rPr>
              <w:t>ervices so goes to Exec Board with deep dives as appropriate.</w:t>
            </w:r>
          </w:p>
          <w:p w14:paraId="6D2137C7" w14:textId="77777777" w:rsidR="00000276" w:rsidRPr="00447EA1" w:rsidRDefault="00000276" w:rsidP="002E0EA3">
            <w:pPr>
              <w:outlineLvl w:val="0"/>
              <w:rPr>
                <w:bCs/>
                <w:szCs w:val="24"/>
              </w:rPr>
            </w:pPr>
          </w:p>
          <w:p w14:paraId="2E65CDA6" w14:textId="77777777" w:rsidR="00484675" w:rsidRDefault="00000276" w:rsidP="00205855">
            <w:pPr>
              <w:outlineLvl w:val="0"/>
              <w:rPr>
                <w:bCs/>
                <w:szCs w:val="24"/>
              </w:rPr>
            </w:pPr>
            <w:r w:rsidRPr="00447EA1">
              <w:rPr>
                <w:bCs/>
                <w:szCs w:val="24"/>
              </w:rPr>
              <w:t>JC concluded by saying that a further review is to take place next year with the report taking approximately 4 weeks to complete so should be available in the spring.</w:t>
            </w:r>
          </w:p>
          <w:p w14:paraId="128F12A1" w14:textId="77777777" w:rsidR="00484675" w:rsidRDefault="00484675" w:rsidP="00205855">
            <w:pPr>
              <w:outlineLvl w:val="0"/>
              <w:rPr>
                <w:bCs/>
                <w:szCs w:val="24"/>
              </w:rPr>
            </w:pPr>
          </w:p>
          <w:p w14:paraId="15CA5C3E" w14:textId="77777777" w:rsidR="00484675" w:rsidRDefault="00484675" w:rsidP="00205855">
            <w:pPr>
              <w:outlineLvl w:val="0"/>
              <w:rPr>
                <w:bCs/>
                <w:szCs w:val="24"/>
              </w:rPr>
            </w:pPr>
            <w:r>
              <w:rPr>
                <w:bCs/>
                <w:szCs w:val="24"/>
              </w:rPr>
              <w:t>JASC noted the report.</w:t>
            </w:r>
          </w:p>
          <w:p w14:paraId="0F418161" w14:textId="77777777" w:rsidR="002E0EA3" w:rsidRPr="00D66079" w:rsidRDefault="00000276" w:rsidP="00205855">
            <w:pPr>
              <w:outlineLvl w:val="0"/>
              <w:rPr>
                <w:bCs/>
                <w:szCs w:val="24"/>
              </w:rPr>
            </w:pPr>
            <w:r>
              <w:rPr>
                <w:bCs/>
                <w:szCs w:val="24"/>
              </w:rPr>
              <w:t xml:space="preserve"> </w:t>
            </w:r>
          </w:p>
        </w:tc>
        <w:tc>
          <w:tcPr>
            <w:tcW w:w="2126" w:type="dxa"/>
            <w:shd w:val="clear" w:color="auto" w:fill="auto"/>
          </w:tcPr>
          <w:p w14:paraId="5F0D2B52" w14:textId="77777777" w:rsidR="002E0EA3" w:rsidRDefault="002E0EA3" w:rsidP="002E0EA3">
            <w:pPr>
              <w:outlineLvl w:val="0"/>
              <w:rPr>
                <w:color w:val="FF0000"/>
                <w:szCs w:val="24"/>
              </w:rPr>
            </w:pPr>
          </w:p>
        </w:tc>
      </w:tr>
      <w:tr w:rsidR="002E0EA3" w:rsidRPr="00883FA2" w14:paraId="6BFC3EE4" w14:textId="77777777" w:rsidTr="78252772">
        <w:tc>
          <w:tcPr>
            <w:tcW w:w="1985" w:type="dxa"/>
            <w:shd w:val="clear" w:color="auto" w:fill="auto"/>
          </w:tcPr>
          <w:p w14:paraId="20460CDE" w14:textId="77777777" w:rsidR="002E0EA3" w:rsidRDefault="002E0EA3" w:rsidP="002E0EA3">
            <w:pPr>
              <w:outlineLvl w:val="0"/>
              <w:rPr>
                <w:szCs w:val="24"/>
              </w:rPr>
            </w:pPr>
            <w:r>
              <w:rPr>
                <w:szCs w:val="24"/>
              </w:rPr>
              <w:t>20/06/07/2022</w:t>
            </w:r>
          </w:p>
        </w:tc>
        <w:tc>
          <w:tcPr>
            <w:tcW w:w="6804" w:type="dxa"/>
            <w:shd w:val="clear" w:color="auto" w:fill="auto"/>
          </w:tcPr>
          <w:p w14:paraId="3A6853D3" w14:textId="77777777" w:rsidR="002E0EA3" w:rsidRDefault="002E0EA3" w:rsidP="002E0EA3">
            <w:pPr>
              <w:jc w:val="center"/>
              <w:outlineLvl w:val="0"/>
              <w:rPr>
                <w:b/>
                <w:szCs w:val="24"/>
              </w:rPr>
            </w:pPr>
            <w:r>
              <w:rPr>
                <w:b/>
                <w:szCs w:val="24"/>
              </w:rPr>
              <w:t>Joint Audit and Standards Committee workplan</w:t>
            </w:r>
          </w:p>
          <w:p w14:paraId="4F64A1D0" w14:textId="77777777" w:rsidR="002E0EA3" w:rsidRDefault="002E0EA3" w:rsidP="002E0EA3">
            <w:pPr>
              <w:outlineLvl w:val="0"/>
              <w:rPr>
                <w:b/>
                <w:szCs w:val="24"/>
              </w:rPr>
            </w:pPr>
            <w:r>
              <w:rPr>
                <w:b/>
                <w:szCs w:val="24"/>
              </w:rPr>
              <w:t xml:space="preserve"> </w:t>
            </w:r>
          </w:p>
          <w:p w14:paraId="62A0926F" w14:textId="77777777" w:rsidR="00000276" w:rsidRDefault="00000276" w:rsidP="002E0EA3">
            <w:pPr>
              <w:outlineLvl w:val="0"/>
              <w:rPr>
                <w:bCs/>
                <w:szCs w:val="24"/>
              </w:rPr>
            </w:pPr>
            <w:r>
              <w:rPr>
                <w:bCs/>
                <w:szCs w:val="24"/>
              </w:rPr>
              <w:t xml:space="preserve">SA asked all for </w:t>
            </w:r>
            <w:r w:rsidR="00205855">
              <w:rPr>
                <w:bCs/>
                <w:szCs w:val="24"/>
              </w:rPr>
              <w:t xml:space="preserve">any </w:t>
            </w:r>
            <w:r>
              <w:rPr>
                <w:bCs/>
                <w:szCs w:val="24"/>
              </w:rPr>
              <w:t>comments regarding the existing workplan</w:t>
            </w:r>
            <w:r w:rsidR="00830CA9">
              <w:rPr>
                <w:bCs/>
                <w:szCs w:val="24"/>
              </w:rPr>
              <w:t xml:space="preserve"> and included the change in timing of the next meeting to the end of November</w:t>
            </w:r>
            <w:r w:rsidR="00484675">
              <w:rPr>
                <w:bCs/>
                <w:szCs w:val="24"/>
              </w:rPr>
              <w:t xml:space="preserve"> 2022</w:t>
            </w:r>
            <w:r>
              <w:rPr>
                <w:bCs/>
                <w:szCs w:val="24"/>
              </w:rPr>
              <w:t xml:space="preserve">. </w:t>
            </w:r>
          </w:p>
          <w:p w14:paraId="451E9F6A" w14:textId="77777777" w:rsidR="00000276" w:rsidRDefault="00000276" w:rsidP="002E0EA3">
            <w:pPr>
              <w:outlineLvl w:val="0"/>
              <w:rPr>
                <w:bCs/>
                <w:szCs w:val="24"/>
              </w:rPr>
            </w:pPr>
          </w:p>
          <w:p w14:paraId="42D67F59" w14:textId="77777777" w:rsidR="00000276" w:rsidRDefault="00000276" w:rsidP="002E0EA3">
            <w:pPr>
              <w:outlineLvl w:val="0"/>
              <w:rPr>
                <w:bCs/>
                <w:szCs w:val="24"/>
              </w:rPr>
            </w:pPr>
            <w:r>
              <w:rPr>
                <w:bCs/>
                <w:szCs w:val="24"/>
              </w:rPr>
              <w:t>AH enquired a</w:t>
            </w:r>
            <w:r w:rsidR="00484675">
              <w:rPr>
                <w:bCs/>
                <w:szCs w:val="24"/>
              </w:rPr>
              <w:t>bout</w:t>
            </w:r>
            <w:r>
              <w:rPr>
                <w:bCs/>
                <w:szCs w:val="24"/>
              </w:rPr>
              <w:t xml:space="preserve"> cyber security and SA advised that </w:t>
            </w:r>
            <w:r w:rsidR="00484675">
              <w:rPr>
                <w:bCs/>
                <w:szCs w:val="24"/>
              </w:rPr>
              <w:t xml:space="preserve">a report on </w:t>
            </w:r>
            <w:r>
              <w:rPr>
                <w:bCs/>
                <w:szCs w:val="24"/>
              </w:rPr>
              <w:t xml:space="preserve">this had been presented in September 2021 so had come off the workplan.  </w:t>
            </w:r>
          </w:p>
          <w:p w14:paraId="39E04B01" w14:textId="77777777" w:rsidR="00000276" w:rsidRDefault="00000276" w:rsidP="002E0EA3">
            <w:pPr>
              <w:outlineLvl w:val="0"/>
              <w:rPr>
                <w:bCs/>
                <w:szCs w:val="24"/>
              </w:rPr>
            </w:pPr>
          </w:p>
          <w:p w14:paraId="6CAA3EC0" w14:textId="77777777" w:rsidR="00000276" w:rsidRDefault="00000276" w:rsidP="002E0EA3">
            <w:pPr>
              <w:outlineLvl w:val="0"/>
              <w:rPr>
                <w:bCs/>
                <w:szCs w:val="24"/>
              </w:rPr>
            </w:pPr>
            <w:r>
              <w:rPr>
                <w:bCs/>
                <w:szCs w:val="24"/>
              </w:rPr>
              <w:t xml:space="preserve">JA requested that an update on Vetting is brought to the January </w:t>
            </w:r>
            <w:r w:rsidR="00484675">
              <w:rPr>
                <w:bCs/>
                <w:szCs w:val="24"/>
              </w:rPr>
              <w:t xml:space="preserve">2023 </w:t>
            </w:r>
            <w:r>
              <w:rPr>
                <w:bCs/>
                <w:szCs w:val="24"/>
              </w:rPr>
              <w:t xml:space="preserve">meeting. </w:t>
            </w:r>
          </w:p>
          <w:p w14:paraId="5A364056" w14:textId="77777777" w:rsidR="00205855" w:rsidRDefault="00205855" w:rsidP="002E0EA3">
            <w:pPr>
              <w:outlineLvl w:val="0"/>
              <w:rPr>
                <w:bCs/>
                <w:szCs w:val="24"/>
              </w:rPr>
            </w:pPr>
          </w:p>
          <w:p w14:paraId="6E4F155B" w14:textId="77777777" w:rsidR="00000276" w:rsidRPr="00000276" w:rsidRDefault="00000276" w:rsidP="00205855">
            <w:pPr>
              <w:outlineLvl w:val="0"/>
              <w:rPr>
                <w:b/>
                <w:szCs w:val="24"/>
              </w:rPr>
            </w:pPr>
            <w:r>
              <w:rPr>
                <w:b/>
                <w:szCs w:val="24"/>
              </w:rPr>
              <w:t>ACTION</w:t>
            </w:r>
            <w:r w:rsidR="00205855">
              <w:rPr>
                <w:b/>
                <w:szCs w:val="24"/>
              </w:rPr>
              <w:t>:</w:t>
            </w:r>
            <w:r>
              <w:rPr>
                <w:b/>
                <w:szCs w:val="24"/>
              </w:rPr>
              <w:t xml:space="preserve"> SA to update the workplan.  </w:t>
            </w:r>
          </w:p>
        </w:tc>
        <w:tc>
          <w:tcPr>
            <w:tcW w:w="2126" w:type="dxa"/>
            <w:shd w:val="clear" w:color="auto" w:fill="auto"/>
          </w:tcPr>
          <w:p w14:paraId="6AF33666" w14:textId="77777777" w:rsidR="002E0EA3" w:rsidRDefault="002E0EA3" w:rsidP="70CCF2FF">
            <w:pPr>
              <w:outlineLvl w:val="0"/>
              <w:rPr>
                <w:color w:val="FF0000"/>
              </w:rPr>
            </w:pPr>
          </w:p>
          <w:p w14:paraId="0F7AC817" w14:textId="77777777" w:rsidR="002E0EA3" w:rsidRDefault="002E0EA3" w:rsidP="70CCF2FF">
            <w:pPr>
              <w:outlineLvl w:val="0"/>
              <w:rPr>
                <w:color w:val="FF0000"/>
              </w:rPr>
            </w:pPr>
          </w:p>
          <w:p w14:paraId="745AD685" w14:textId="77777777" w:rsidR="002E0EA3" w:rsidRDefault="002E0EA3" w:rsidP="70CCF2FF">
            <w:pPr>
              <w:outlineLvl w:val="0"/>
              <w:rPr>
                <w:color w:val="FF0000"/>
              </w:rPr>
            </w:pPr>
          </w:p>
          <w:p w14:paraId="5BE4A70C" w14:textId="77777777" w:rsidR="002E0EA3" w:rsidRDefault="002E0EA3" w:rsidP="70CCF2FF">
            <w:pPr>
              <w:outlineLvl w:val="0"/>
              <w:rPr>
                <w:color w:val="FF0000"/>
              </w:rPr>
            </w:pPr>
          </w:p>
          <w:p w14:paraId="6DE96594" w14:textId="77777777" w:rsidR="002E0EA3" w:rsidRDefault="002E0EA3" w:rsidP="70CCF2FF">
            <w:pPr>
              <w:outlineLvl w:val="0"/>
              <w:rPr>
                <w:color w:val="FF0000"/>
              </w:rPr>
            </w:pPr>
          </w:p>
          <w:p w14:paraId="2DEAC006" w14:textId="77777777" w:rsidR="002E0EA3" w:rsidRDefault="002E0EA3" w:rsidP="70CCF2FF">
            <w:pPr>
              <w:outlineLvl w:val="0"/>
              <w:rPr>
                <w:color w:val="FF0000"/>
              </w:rPr>
            </w:pPr>
          </w:p>
          <w:p w14:paraId="21D57754" w14:textId="77777777" w:rsidR="002E0EA3" w:rsidRDefault="002E0EA3" w:rsidP="70CCF2FF">
            <w:pPr>
              <w:outlineLvl w:val="0"/>
              <w:rPr>
                <w:color w:val="FF0000"/>
              </w:rPr>
            </w:pPr>
          </w:p>
          <w:p w14:paraId="154FA07E" w14:textId="77777777" w:rsidR="002E0EA3" w:rsidRDefault="002E0EA3" w:rsidP="70CCF2FF">
            <w:pPr>
              <w:outlineLvl w:val="0"/>
              <w:rPr>
                <w:color w:val="FF0000"/>
              </w:rPr>
            </w:pPr>
          </w:p>
          <w:p w14:paraId="2ACCC67C" w14:textId="77777777" w:rsidR="002E0EA3" w:rsidRDefault="002E0EA3" w:rsidP="70CCF2FF">
            <w:pPr>
              <w:outlineLvl w:val="0"/>
              <w:rPr>
                <w:color w:val="FF0000"/>
              </w:rPr>
            </w:pPr>
          </w:p>
          <w:p w14:paraId="0CE74C2E" w14:textId="77777777" w:rsidR="002E0EA3" w:rsidRDefault="002E0EA3" w:rsidP="70CCF2FF">
            <w:pPr>
              <w:outlineLvl w:val="0"/>
              <w:rPr>
                <w:color w:val="FF0000"/>
              </w:rPr>
            </w:pPr>
          </w:p>
          <w:p w14:paraId="20623EFB" w14:textId="77777777" w:rsidR="002E0EA3" w:rsidRDefault="002E0EA3" w:rsidP="70CCF2FF">
            <w:pPr>
              <w:outlineLvl w:val="0"/>
              <w:rPr>
                <w:color w:val="FF0000"/>
              </w:rPr>
            </w:pPr>
          </w:p>
          <w:p w14:paraId="7416D47C" w14:textId="77777777" w:rsidR="002E0EA3" w:rsidRDefault="002E0EA3" w:rsidP="70CCF2FF">
            <w:pPr>
              <w:outlineLvl w:val="0"/>
              <w:rPr>
                <w:color w:val="FF0000"/>
              </w:rPr>
            </w:pPr>
          </w:p>
          <w:p w14:paraId="2AE286D2" w14:textId="77777777" w:rsidR="002E0EA3" w:rsidRDefault="002E0EA3" w:rsidP="70CCF2FF">
            <w:pPr>
              <w:outlineLvl w:val="0"/>
              <w:rPr>
                <w:color w:val="FF0000"/>
              </w:rPr>
            </w:pPr>
          </w:p>
          <w:p w14:paraId="4F5ADDCF" w14:textId="77777777" w:rsidR="002E0EA3" w:rsidRPr="00484675" w:rsidRDefault="70CCF2FF" w:rsidP="70CCF2FF">
            <w:pPr>
              <w:outlineLvl w:val="0"/>
              <w:rPr>
                <w:b/>
                <w:bCs/>
              </w:rPr>
            </w:pPr>
            <w:r w:rsidRPr="00484675">
              <w:rPr>
                <w:b/>
                <w:bCs/>
              </w:rPr>
              <w:t xml:space="preserve">SA to update the workplan. </w:t>
            </w:r>
          </w:p>
        </w:tc>
      </w:tr>
      <w:tr w:rsidR="002E0EA3" w:rsidRPr="00883FA2" w14:paraId="33379678" w14:textId="77777777" w:rsidTr="78252772">
        <w:tc>
          <w:tcPr>
            <w:tcW w:w="1985" w:type="dxa"/>
            <w:shd w:val="clear" w:color="auto" w:fill="auto"/>
          </w:tcPr>
          <w:p w14:paraId="470591DC" w14:textId="77777777" w:rsidR="002E0EA3" w:rsidRDefault="002E0EA3" w:rsidP="002E0EA3">
            <w:pPr>
              <w:outlineLvl w:val="0"/>
              <w:rPr>
                <w:szCs w:val="24"/>
              </w:rPr>
            </w:pPr>
            <w:r>
              <w:rPr>
                <w:szCs w:val="24"/>
              </w:rPr>
              <w:lastRenderedPageBreak/>
              <w:t>21/06/07/2022</w:t>
            </w:r>
          </w:p>
        </w:tc>
        <w:tc>
          <w:tcPr>
            <w:tcW w:w="6804" w:type="dxa"/>
            <w:shd w:val="clear" w:color="auto" w:fill="auto"/>
          </w:tcPr>
          <w:p w14:paraId="3BB98774" w14:textId="77777777" w:rsidR="002E0EA3" w:rsidRDefault="002E0EA3" w:rsidP="002E0EA3">
            <w:pPr>
              <w:jc w:val="center"/>
              <w:outlineLvl w:val="0"/>
              <w:rPr>
                <w:szCs w:val="24"/>
              </w:rPr>
            </w:pPr>
            <w:r>
              <w:rPr>
                <w:b/>
                <w:szCs w:val="24"/>
              </w:rPr>
              <w:t>Members Points</w:t>
            </w:r>
          </w:p>
          <w:p w14:paraId="578E4182" w14:textId="77777777" w:rsidR="00000276" w:rsidRDefault="00000276" w:rsidP="70CCF2FF">
            <w:pPr>
              <w:outlineLvl w:val="0"/>
            </w:pPr>
          </w:p>
          <w:p w14:paraId="0774064D" w14:textId="56338F1D" w:rsidR="00D0705F" w:rsidRDefault="00000276" w:rsidP="70CCF2FF">
            <w:pPr>
              <w:outlineLvl w:val="0"/>
            </w:pPr>
            <w:r>
              <w:t xml:space="preserve">GM discussed his recent observations from </w:t>
            </w:r>
            <w:r w:rsidR="00BD0F3E">
              <w:t>his</w:t>
            </w:r>
            <w:r>
              <w:t xml:space="preserve"> attendance at the Police and Crime Panel</w:t>
            </w:r>
            <w:r w:rsidR="00BD0F3E">
              <w:t>,</w:t>
            </w:r>
            <w:r>
              <w:t xml:space="preserve"> </w:t>
            </w:r>
            <w:r w:rsidR="00ED43E4">
              <w:t>given the</w:t>
            </w:r>
            <w:r w:rsidR="00C114A6">
              <w:t xml:space="preserve"> Committee</w:t>
            </w:r>
            <w:r w:rsidR="00BD0F3E">
              <w:t>’</w:t>
            </w:r>
            <w:r w:rsidR="00C114A6">
              <w:t>s</w:t>
            </w:r>
            <w:r w:rsidR="004E4F55">
              <w:t xml:space="preserve"> terms of reference </w:t>
            </w:r>
            <w:r w:rsidR="00C114A6">
              <w:t>which include</w:t>
            </w:r>
            <w:r w:rsidR="00484675">
              <w:t>d</w:t>
            </w:r>
            <w:r w:rsidR="00C114A6">
              <w:t xml:space="preserve"> </w:t>
            </w:r>
            <w:r w:rsidR="00BD0F3E">
              <w:t>advising on</w:t>
            </w:r>
            <w:r w:rsidR="004E4F55">
              <w:t xml:space="preserve"> governance</w:t>
            </w:r>
            <w:r w:rsidR="00C114A6">
              <w:t>.</w:t>
            </w:r>
            <w:r w:rsidR="006D0BA1">
              <w:t xml:space="preserve"> </w:t>
            </w:r>
          </w:p>
          <w:p w14:paraId="092264EF" w14:textId="77777777" w:rsidR="002E0EA3" w:rsidRDefault="002E0EA3" w:rsidP="70CCF2FF">
            <w:pPr>
              <w:outlineLvl w:val="0"/>
            </w:pPr>
          </w:p>
          <w:p w14:paraId="0786D7B4" w14:textId="77777777" w:rsidR="00D0705F" w:rsidRDefault="00D0705F" w:rsidP="002E0EA3">
            <w:pPr>
              <w:outlineLvl w:val="0"/>
            </w:pPr>
            <w:r>
              <w:t>PS advised that the remit</w:t>
            </w:r>
            <w:r w:rsidR="009A6C67">
              <w:t xml:space="preserve"> of the Police &amp; Crime Panel</w:t>
            </w:r>
            <w:r>
              <w:t xml:space="preserve"> is to hold him to account, whereas his role is to hold the Chief Constable to account.</w:t>
            </w:r>
            <w:r w:rsidR="00303F71">
              <w:t xml:space="preserve"> A</w:t>
            </w:r>
            <w:r>
              <w:t>t times operational matters are raised</w:t>
            </w:r>
            <w:r w:rsidR="00484675">
              <w:t>,</w:t>
            </w:r>
            <w:r>
              <w:t xml:space="preserve"> however</w:t>
            </w:r>
            <w:r w:rsidR="00484675">
              <w:t>,</w:t>
            </w:r>
            <w:r>
              <w:t xml:space="preserve"> the </w:t>
            </w:r>
            <w:r w:rsidR="00292A9F">
              <w:t xml:space="preserve">responsibilities of the </w:t>
            </w:r>
            <w:r>
              <w:t>P</w:t>
            </w:r>
            <w:r w:rsidR="009A6C67">
              <w:t xml:space="preserve">olice &amp; Crime Panel </w:t>
            </w:r>
            <w:r>
              <w:t>are</w:t>
            </w:r>
            <w:r w:rsidR="00292A9F">
              <w:t xml:space="preserve"> in the process of being reviewed</w:t>
            </w:r>
            <w:r w:rsidR="00926F7E">
              <w:t xml:space="preserve">.  </w:t>
            </w:r>
            <w:r>
              <w:t xml:space="preserve">PS also confirmed that a briefing with the Chief Constable and the </w:t>
            </w:r>
            <w:r w:rsidR="009A6C67">
              <w:t>Panel</w:t>
            </w:r>
            <w:r>
              <w:t xml:space="preserve"> is due to take place in December</w:t>
            </w:r>
            <w:r w:rsidR="00484675">
              <w:t xml:space="preserve"> 2022</w:t>
            </w:r>
            <w:r>
              <w:t xml:space="preserve"> to </w:t>
            </w:r>
            <w:r w:rsidR="0076296D">
              <w:t xml:space="preserve">aide understanding and to showcase </w:t>
            </w:r>
            <w:r w:rsidR="005705DA">
              <w:t>recent and planned work</w:t>
            </w:r>
            <w:r>
              <w:t xml:space="preserve">.  </w:t>
            </w:r>
          </w:p>
          <w:p w14:paraId="5B0DD4AE" w14:textId="77777777" w:rsidR="00D0705F" w:rsidRDefault="00D0705F" w:rsidP="002E0EA3">
            <w:pPr>
              <w:outlineLvl w:val="0"/>
              <w:rPr>
                <w:szCs w:val="24"/>
              </w:rPr>
            </w:pPr>
          </w:p>
          <w:p w14:paraId="3CA4EB35" w14:textId="77777777" w:rsidR="002E0EA3" w:rsidRDefault="00D0705F" w:rsidP="00D0705F">
            <w:pPr>
              <w:outlineLvl w:val="0"/>
              <w:rPr>
                <w:szCs w:val="24"/>
              </w:rPr>
            </w:pPr>
            <w:r>
              <w:rPr>
                <w:szCs w:val="24"/>
              </w:rPr>
              <w:t xml:space="preserve">GM asked whether as the Panel is serviced by WCC it is in their remit to train and induct </w:t>
            </w:r>
            <w:r w:rsidR="00667E9A">
              <w:rPr>
                <w:szCs w:val="24"/>
              </w:rPr>
              <w:t xml:space="preserve">Panel </w:t>
            </w:r>
            <w:r>
              <w:rPr>
                <w:szCs w:val="24"/>
              </w:rPr>
              <w:t xml:space="preserve">members and PS confirmed that this does happen, also advising the OPCC have also undertaken training </w:t>
            </w:r>
            <w:r w:rsidR="00667E9A">
              <w:rPr>
                <w:szCs w:val="24"/>
              </w:rPr>
              <w:t xml:space="preserve">of the Panel </w:t>
            </w:r>
            <w:r>
              <w:rPr>
                <w:szCs w:val="24"/>
              </w:rPr>
              <w:t xml:space="preserve">in the past. </w:t>
            </w:r>
          </w:p>
          <w:p w14:paraId="1DE01B7C" w14:textId="77777777" w:rsidR="00D0705F" w:rsidRDefault="00D0705F" w:rsidP="002E0EA3">
            <w:pPr>
              <w:outlineLvl w:val="0"/>
              <w:rPr>
                <w:szCs w:val="24"/>
              </w:rPr>
            </w:pPr>
          </w:p>
          <w:p w14:paraId="398B259C" w14:textId="77777777" w:rsidR="002E0EA3" w:rsidRDefault="002E0EA3" w:rsidP="002E0EA3">
            <w:pPr>
              <w:outlineLvl w:val="0"/>
              <w:rPr>
                <w:szCs w:val="24"/>
              </w:rPr>
            </w:pPr>
            <w:r>
              <w:rPr>
                <w:szCs w:val="24"/>
              </w:rPr>
              <w:t xml:space="preserve">ED thanked </w:t>
            </w:r>
            <w:r w:rsidR="004B4E72">
              <w:rPr>
                <w:szCs w:val="24"/>
              </w:rPr>
              <w:t>GM</w:t>
            </w:r>
            <w:r>
              <w:rPr>
                <w:szCs w:val="24"/>
              </w:rPr>
              <w:t xml:space="preserve"> and the JASC for their </w:t>
            </w:r>
            <w:r w:rsidR="00184328">
              <w:rPr>
                <w:szCs w:val="24"/>
              </w:rPr>
              <w:t>observations</w:t>
            </w:r>
            <w:r w:rsidR="00D0705F">
              <w:rPr>
                <w:szCs w:val="24"/>
              </w:rPr>
              <w:t xml:space="preserve">. </w:t>
            </w:r>
          </w:p>
          <w:p w14:paraId="2A2EA90A" w14:textId="77777777" w:rsidR="002E0EA3" w:rsidRPr="00517E86" w:rsidRDefault="002E0EA3" w:rsidP="00D0705F">
            <w:pPr>
              <w:outlineLvl w:val="0"/>
              <w:rPr>
                <w:szCs w:val="24"/>
              </w:rPr>
            </w:pPr>
          </w:p>
        </w:tc>
        <w:tc>
          <w:tcPr>
            <w:tcW w:w="2126" w:type="dxa"/>
            <w:shd w:val="clear" w:color="auto" w:fill="auto"/>
          </w:tcPr>
          <w:p w14:paraId="5B17B687" w14:textId="77777777" w:rsidR="002E0EA3" w:rsidRDefault="002E0EA3" w:rsidP="002E0EA3">
            <w:pPr>
              <w:outlineLvl w:val="0"/>
              <w:rPr>
                <w:color w:val="FF0000"/>
                <w:szCs w:val="24"/>
              </w:rPr>
            </w:pPr>
          </w:p>
          <w:p w14:paraId="37C24757" w14:textId="77777777" w:rsidR="002E0EA3" w:rsidRDefault="002E0EA3" w:rsidP="70CCF2FF">
            <w:pPr>
              <w:outlineLvl w:val="0"/>
            </w:pPr>
          </w:p>
        </w:tc>
      </w:tr>
      <w:tr w:rsidR="002E0EA3" w:rsidRPr="00883FA2" w14:paraId="6A5F5ABB" w14:textId="77777777" w:rsidTr="78252772">
        <w:tc>
          <w:tcPr>
            <w:tcW w:w="1985" w:type="dxa"/>
            <w:shd w:val="clear" w:color="auto" w:fill="auto"/>
          </w:tcPr>
          <w:p w14:paraId="76944678" w14:textId="77777777" w:rsidR="002E0EA3" w:rsidRPr="00B47EB7" w:rsidRDefault="002E0EA3" w:rsidP="002E0EA3">
            <w:pPr>
              <w:outlineLvl w:val="0"/>
              <w:rPr>
                <w:szCs w:val="24"/>
              </w:rPr>
            </w:pPr>
            <w:r>
              <w:rPr>
                <w:szCs w:val="24"/>
              </w:rPr>
              <w:t>22/06/07/2022</w:t>
            </w:r>
          </w:p>
        </w:tc>
        <w:tc>
          <w:tcPr>
            <w:tcW w:w="6804" w:type="dxa"/>
            <w:shd w:val="clear" w:color="auto" w:fill="auto"/>
          </w:tcPr>
          <w:p w14:paraId="3160515F" w14:textId="77777777" w:rsidR="002E0EA3" w:rsidRDefault="002E0EA3" w:rsidP="002E0EA3">
            <w:pPr>
              <w:jc w:val="center"/>
              <w:outlineLvl w:val="0"/>
              <w:rPr>
                <w:b/>
                <w:szCs w:val="24"/>
              </w:rPr>
            </w:pPr>
            <w:r w:rsidRPr="005306DD">
              <w:rPr>
                <w:b/>
                <w:szCs w:val="24"/>
              </w:rPr>
              <w:t>AOB</w:t>
            </w:r>
          </w:p>
          <w:p w14:paraId="571E7304" w14:textId="77777777" w:rsidR="002E0EA3" w:rsidRPr="005306DD" w:rsidRDefault="002E0EA3" w:rsidP="002E0EA3">
            <w:pPr>
              <w:jc w:val="center"/>
              <w:outlineLvl w:val="0"/>
              <w:rPr>
                <w:b/>
                <w:szCs w:val="24"/>
              </w:rPr>
            </w:pPr>
          </w:p>
          <w:p w14:paraId="462F418F" w14:textId="77777777" w:rsidR="002E0EA3" w:rsidRPr="00DA1B65" w:rsidRDefault="002E0EA3" w:rsidP="002E0EA3">
            <w:pPr>
              <w:outlineLvl w:val="0"/>
              <w:rPr>
                <w:bCs/>
                <w:szCs w:val="24"/>
              </w:rPr>
            </w:pPr>
            <w:r w:rsidRPr="00DA1B65">
              <w:rPr>
                <w:bCs/>
                <w:szCs w:val="24"/>
              </w:rPr>
              <w:t xml:space="preserve">There were no items of AOB raised. </w:t>
            </w:r>
          </w:p>
          <w:p w14:paraId="1DF2F460" w14:textId="77777777" w:rsidR="002E0EA3" w:rsidRPr="00E835F1" w:rsidRDefault="002E0EA3" w:rsidP="002E0EA3">
            <w:pPr>
              <w:outlineLvl w:val="0"/>
              <w:rPr>
                <w:b/>
                <w:color w:val="FF0000"/>
                <w:szCs w:val="24"/>
              </w:rPr>
            </w:pPr>
          </w:p>
        </w:tc>
        <w:tc>
          <w:tcPr>
            <w:tcW w:w="2126" w:type="dxa"/>
            <w:shd w:val="clear" w:color="auto" w:fill="auto"/>
          </w:tcPr>
          <w:p w14:paraId="0C95D029" w14:textId="77777777" w:rsidR="002E0EA3" w:rsidRPr="00F70C85" w:rsidRDefault="002E0EA3" w:rsidP="002E0EA3">
            <w:pPr>
              <w:outlineLvl w:val="0"/>
              <w:rPr>
                <w:color w:val="FF0000"/>
                <w:szCs w:val="24"/>
              </w:rPr>
            </w:pPr>
          </w:p>
        </w:tc>
      </w:tr>
      <w:tr w:rsidR="002E0EA3" w:rsidRPr="00883FA2" w14:paraId="1E9D5A5E" w14:textId="77777777" w:rsidTr="78252772">
        <w:tc>
          <w:tcPr>
            <w:tcW w:w="10915" w:type="dxa"/>
            <w:gridSpan w:val="3"/>
            <w:shd w:val="clear" w:color="auto" w:fill="auto"/>
          </w:tcPr>
          <w:p w14:paraId="6728ADB8" w14:textId="77777777" w:rsidR="002E0EA3" w:rsidRPr="00F70C85" w:rsidRDefault="002E0EA3" w:rsidP="009A6C67">
            <w:pPr>
              <w:outlineLvl w:val="0"/>
              <w:rPr>
                <w:color w:val="FF0000"/>
                <w:szCs w:val="24"/>
              </w:rPr>
            </w:pPr>
            <w:r w:rsidRPr="005306DD">
              <w:rPr>
                <w:b/>
                <w:szCs w:val="24"/>
              </w:rPr>
              <w:t xml:space="preserve">Next Meeting: Wednesday </w:t>
            </w:r>
            <w:r>
              <w:rPr>
                <w:b/>
                <w:szCs w:val="24"/>
              </w:rPr>
              <w:t>29 November 2022</w:t>
            </w:r>
            <w:r w:rsidRPr="005306DD">
              <w:rPr>
                <w:b/>
                <w:szCs w:val="24"/>
              </w:rPr>
              <w:t xml:space="preserve"> at 2pm at Leek Wootton </w:t>
            </w:r>
          </w:p>
        </w:tc>
      </w:tr>
    </w:tbl>
    <w:p w14:paraId="15A0788E" w14:textId="77777777" w:rsidR="0059150C" w:rsidRDefault="0059150C" w:rsidP="001A11EB">
      <w:pPr>
        <w:rPr>
          <w:b/>
          <w:szCs w:val="24"/>
          <w:u w:val="single"/>
        </w:rPr>
      </w:pPr>
    </w:p>
    <w:p w14:paraId="483DA019" w14:textId="77777777" w:rsidR="00366FEC" w:rsidRPr="005C0DEC" w:rsidRDefault="00366FEC" w:rsidP="005C0DEC">
      <w:pPr>
        <w:tabs>
          <w:tab w:val="left" w:pos="1635"/>
        </w:tabs>
        <w:rPr>
          <w:rFonts w:cs="Arial"/>
          <w:szCs w:val="24"/>
        </w:rPr>
      </w:pPr>
    </w:p>
    <w:p w14:paraId="7F33C7FA" w14:textId="77777777" w:rsidR="005C0DEC" w:rsidRPr="005C0DEC" w:rsidRDefault="005C0DEC" w:rsidP="005C0DEC">
      <w:pPr>
        <w:rPr>
          <w:rFonts w:cs="Arial"/>
          <w:b/>
          <w:szCs w:val="24"/>
          <w:u w:val="single"/>
        </w:rPr>
      </w:pPr>
      <w:r w:rsidRPr="005C0DEC">
        <w:rPr>
          <w:rFonts w:cs="Arial"/>
          <w:b/>
          <w:szCs w:val="24"/>
          <w:u w:val="single"/>
        </w:rPr>
        <w:t xml:space="preserve">Meeting Actions </w:t>
      </w:r>
    </w:p>
    <w:p w14:paraId="008BCD6A" w14:textId="77777777" w:rsidR="005C0DEC" w:rsidRPr="005C0DEC" w:rsidRDefault="005C0DEC" w:rsidP="005C0DEC">
      <w:pPr>
        <w:rPr>
          <w:rFonts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387"/>
        <w:gridCol w:w="1559"/>
        <w:gridCol w:w="1134"/>
      </w:tblGrid>
      <w:tr w:rsidR="005C0DEC" w:rsidRPr="005C0DEC" w14:paraId="2A598149" w14:textId="77777777" w:rsidTr="78252772">
        <w:tc>
          <w:tcPr>
            <w:tcW w:w="1951" w:type="dxa"/>
            <w:tcBorders>
              <w:top w:val="single" w:sz="4" w:space="0" w:color="auto"/>
              <w:left w:val="single" w:sz="4" w:space="0" w:color="auto"/>
              <w:bottom w:val="single" w:sz="4" w:space="0" w:color="auto"/>
              <w:right w:val="single" w:sz="4" w:space="0" w:color="auto"/>
            </w:tcBorders>
            <w:hideMark/>
          </w:tcPr>
          <w:p w14:paraId="0E541E46" w14:textId="77777777" w:rsidR="005C0DEC" w:rsidRPr="005C0DEC" w:rsidRDefault="005C0DEC" w:rsidP="005C0DEC">
            <w:pPr>
              <w:rPr>
                <w:rFonts w:cs="Arial"/>
                <w:b/>
                <w:szCs w:val="24"/>
              </w:rPr>
            </w:pPr>
            <w:r w:rsidRPr="005C0DEC">
              <w:rPr>
                <w:rFonts w:cs="Arial"/>
                <w:b/>
                <w:szCs w:val="24"/>
              </w:rPr>
              <w:t>Minute No/Agenda No</w:t>
            </w:r>
          </w:p>
        </w:tc>
        <w:tc>
          <w:tcPr>
            <w:tcW w:w="5387" w:type="dxa"/>
            <w:tcBorders>
              <w:top w:val="single" w:sz="4" w:space="0" w:color="auto"/>
              <w:left w:val="single" w:sz="4" w:space="0" w:color="auto"/>
              <w:bottom w:val="single" w:sz="4" w:space="0" w:color="auto"/>
              <w:right w:val="single" w:sz="4" w:space="0" w:color="auto"/>
            </w:tcBorders>
            <w:hideMark/>
          </w:tcPr>
          <w:p w14:paraId="4C1A10D6" w14:textId="77777777" w:rsidR="005C0DEC" w:rsidRPr="005C0DEC" w:rsidRDefault="005C0DEC" w:rsidP="005C0DEC">
            <w:pPr>
              <w:rPr>
                <w:rFonts w:cs="Arial"/>
                <w:b/>
                <w:szCs w:val="24"/>
              </w:rPr>
            </w:pPr>
            <w:r w:rsidRPr="005C0DEC">
              <w:rPr>
                <w:rFonts w:cs="Arial"/>
                <w:b/>
                <w:szCs w:val="24"/>
              </w:rPr>
              <w:t>Actions</w:t>
            </w:r>
          </w:p>
        </w:tc>
        <w:tc>
          <w:tcPr>
            <w:tcW w:w="1559" w:type="dxa"/>
            <w:tcBorders>
              <w:top w:val="single" w:sz="4" w:space="0" w:color="auto"/>
              <w:left w:val="single" w:sz="4" w:space="0" w:color="auto"/>
              <w:bottom w:val="single" w:sz="4" w:space="0" w:color="auto"/>
              <w:right w:val="single" w:sz="4" w:space="0" w:color="auto"/>
            </w:tcBorders>
            <w:hideMark/>
          </w:tcPr>
          <w:p w14:paraId="1F04C9EF" w14:textId="77777777" w:rsidR="005C0DEC" w:rsidRPr="005C0DEC" w:rsidRDefault="005C0DEC" w:rsidP="005C0DEC">
            <w:pPr>
              <w:rPr>
                <w:rFonts w:cs="Arial"/>
                <w:b/>
                <w:szCs w:val="24"/>
              </w:rPr>
            </w:pPr>
            <w:r w:rsidRPr="005C0DEC">
              <w:rPr>
                <w:rFonts w:cs="Arial"/>
                <w:b/>
                <w:szCs w:val="24"/>
              </w:rPr>
              <w:t>Status/</w:t>
            </w:r>
          </w:p>
          <w:p w14:paraId="15C38C13" w14:textId="77777777" w:rsidR="005C0DEC" w:rsidRPr="005C0DEC" w:rsidRDefault="005C0DEC" w:rsidP="005C0DEC">
            <w:pPr>
              <w:rPr>
                <w:rFonts w:cs="Arial"/>
                <w:b/>
                <w:szCs w:val="24"/>
              </w:rPr>
            </w:pPr>
            <w:r w:rsidRPr="005C0DEC">
              <w:rPr>
                <w:rFonts w:cs="Arial"/>
                <w:b/>
                <w:szCs w:val="24"/>
              </w:rPr>
              <w:t>Timetable</w:t>
            </w:r>
          </w:p>
        </w:tc>
        <w:tc>
          <w:tcPr>
            <w:tcW w:w="1134" w:type="dxa"/>
            <w:tcBorders>
              <w:top w:val="single" w:sz="4" w:space="0" w:color="auto"/>
              <w:left w:val="single" w:sz="4" w:space="0" w:color="auto"/>
              <w:bottom w:val="single" w:sz="4" w:space="0" w:color="auto"/>
              <w:right w:val="single" w:sz="4" w:space="0" w:color="auto"/>
            </w:tcBorders>
            <w:hideMark/>
          </w:tcPr>
          <w:p w14:paraId="09E17BDD" w14:textId="77777777" w:rsidR="005C0DEC" w:rsidRPr="005C0DEC" w:rsidRDefault="005C0DEC" w:rsidP="005C0DEC">
            <w:pPr>
              <w:ind w:left="-43" w:firstLine="43"/>
              <w:rPr>
                <w:rFonts w:cs="Arial"/>
                <w:b/>
                <w:szCs w:val="24"/>
              </w:rPr>
            </w:pPr>
            <w:r w:rsidRPr="005C0DEC">
              <w:rPr>
                <w:rFonts w:cs="Arial"/>
                <w:b/>
                <w:szCs w:val="24"/>
              </w:rPr>
              <w:t>Action owner</w:t>
            </w:r>
          </w:p>
        </w:tc>
      </w:tr>
      <w:tr w:rsidR="005C0DEC" w:rsidRPr="005C0DEC" w14:paraId="725448D3" w14:textId="77777777" w:rsidTr="78252772">
        <w:tc>
          <w:tcPr>
            <w:tcW w:w="1951" w:type="dxa"/>
            <w:tcBorders>
              <w:top w:val="single" w:sz="4" w:space="0" w:color="auto"/>
              <w:left w:val="single" w:sz="4" w:space="0" w:color="auto"/>
              <w:bottom w:val="single" w:sz="4" w:space="0" w:color="auto"/>
              <w:right w:val="single" w:sz="4" w:space="0" w:color="auto"/>
            </w:tcBorders>
            <w:shd w:val="clear" w:color="auto" w:fill="E7E6E6" w:themeFill="background2"/>
          </w:tcPr>
          <w:p w14:paraId="46C1A99B" w14:textId="77777777" w:rsidR="005C0DEC" w:rsidRPr="005C0DEC" w:rsidRDefault="005C0DEC" w:rsidP="005C0DEC">
            <w:pPr>
              <w:rPr>
                <w:rFonts w:cs="Arial"/>
                <w:b/>
                <w:szCs w:val="24"/>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E948238" w14:textId="77777777" w:rsidR="005C0DEC" w:rsidRPr="005C0DEC" w:rsidRDefault="005C0DEC" w:rsidP="005C0DEC">
            <w:pPr>
              <w:jc w:val="center"/>
              <w:rPr>
                <w:rFonts w:cs="Arial"/>
                <w:b/>
                <w:szCs w:val="24"/>
              </w:rPr>
            </w:pPr>
          </w:p>
        </w:tc>
      </w:tr>
      <w:tr w:rsidR="005C0DEC" w:rsidRPr="005C0DEC" w14:paraId="7C7C7902" w14:textId="77777777" w:rsidTr="78252772">
        <w:tc>
          <w:tcPr>
            <w:tcW w:w="1951" w:type="dxa"/>
            <w:tcBorders>
              <w:top w:val="single" w:sz="4" w:space="0" w:color="auto"/>
              <w:left w:val="single" w:sz="4" w:space="0" w:color="auto"/>
              <w:bottom w:val="single" w:sz="4" w:space="0" w:color="auto"/>
              <w:right w:val="single" w:sz="4" w:space="0" w:color="auto"/>
            </w:tcBorders>
          </w:tcPr>
          <w:p w14:paraId="267AC67B" w14:textId="77777777" w:rsidR="005C0DEC" w:rsidRPr="009A6C67" w:rsidRDefault="005C0DEC" w:rsidP="70CCF2FF">
            <w:pPr>
              <w:rPr>
                <w:rFonts w:cs="Arial"/>
                <w:b/>
                <w:bCs/>
              </w:rPr>
            </w:pPr>
            <w:r w:rsidRPr="70CCF2FF">
              <w:rPr>
                <w:rFonts w:cs="Arial"/>
                <w:b/>
                <w:bCs/>
              </w:rPr>
              <w:t>14/19/01/2022 /</w:t>
            </w:r>
          </w:p>
          <w:p w14:paraId="4F1D3207" w14:textId="77777777" w:rsidR="005C0DEC" w:rsidRPr="009A6C67" w:rsidRDefault="70CCF2FF" w:rsidP="70CCF2FF">
            <w:pPr>
              <w:rPr>
                <w:rFonts w:cs="Arial"/>
                <w:b/>
                <w:bCs/>
              </w:rPr>
            </w:pPr>
            <w:r w:rsidRPr="70CCF2FF">
              <w:rPr>
                <w:rFonts w:cs="Arial"/>
                <w:b/>
                <w:bCs/>
              </w:rPr>
              <w:t>15/06/07/22</w:t>
            </w:r>
          </w:p>
        </w:tc>
        <w:tc>
          <w:tcPr>
            <w:tcW w:w="5387" w:type="dxa"/>
            <w:tcBorders>
              <w:top w:val="single" w:sz="4" w:space="0" w:color="auto"/>
              <w:left w:val="single" w:sz="4" w:space="0" w:color="auto"/>
              <w:bottom w:val="single" w:sz="4" w:space="0" w:color="auto"/>
              <w:right w:val="single" w:sz="4" w:space="0" w:color="auto"/>
            </w:tcBorders>
          </w:tcPr>
          <w:p w14:paraId="2E150C1D" w14:textId="77777777" w:rsidR="005C0DEC" w:rsidRPr="009A6C67" w:rsidRDefault="005C0DEC" w:rsidP="70CCF2FF">
            <w:pPr>
              <w:spacing w:line="259" w:lineRule="auto"/>
              <w:contextualSpacing/>
              <w:jc w:val="both"/>
            </w:pPr>
            <w:r>
              <w:t xml:space="preserve">AFS/DP to deliver a briefing note around the Peel Inspection. </w:t>
            </w:r>
          </w:p>
          <w:p w14:paraId="787E78A4" w14:textId="77777777" w:rsidR="005C0DEC" w:rsidRPr="009A6C67" w:rsidRDefault="70CCF2FF" w:rsidP="70CCF2FF">
            <w:pPr>
              <w:outlineLvl w:val="0"/>
            </w:pPr>
            <w:r>
              <w:t xml:space="preserve">SR to send link to JASC members prior to publication of the Peel Inspection report. </w:t>
            </w:r>
          </w:p>
        </w:tc>
        <w:tc>
          <w:tcPr>
            <w:tcW w:w="1559" w:type="dxa"/>
            <w:tcBorders>
              <w:top w:val="single" w:sz="4" w:space="0" w:color="auto"/>
              <w:left w:val="single" w:sz="4" w:space="0" w:color="auto"/>
              <w:bottom w:val="single" w:sz="4" w:space="0" w:color="auto"/>
              <w:right w:val="single" w:sz="4" w:space="0" w:color="auto"/>
            </w:tcBorders>
          </w:tcPr>
          <w:p w14:paraId="26E7300E" w14:textId="77777777" w:rsidR="005C0DEC" w:rsidRPr="009A6C67" w:rsidRDefault="70CCF2FF" w:rsidP="70CCF2FF">
            <w:pPr>
              <w:rPr>
                <w:rFonts w:cs="Arial"/>
              </w:rPr>
            </w:pPr>
            <w:r w:rsidRPr="70CCF2FF">
              <w:rPr>
                <w:rFonts w:cs="Arial"/>
              </w:rPr>
              <w:t>August / September 22</w:t>
            </w:r>
          </w:p>
        </w:tc>
        <w:tc>
          <w:tcPr>
            <w:tcW w:w="1134" w:type="dxa"/>
            <w:tcBorders>
              <w:top w:val="single" w:sz="4" w:space="0" w:color="auto"/>
              <w:left w:val="single" w:sz="4" w:space="0" w:color="auto"/>
              <w:bottom w:val="single" w:sz="4" w:space="0" w:color="auto"/>
              <w:right w:val="single" w:sz="4" w:space="0" w:color="auto"/>
            </w:tcBorders>
          </w:tcPr>
          <w:p w14:paraId="0E2B41F6" w14:textId="77777777" w:rsidR="005C0DEC" w:rsidRPr="009A6C67" w:rsidRDefault="70CCF2FF" w:rsidP="70CCF2FF">
            <w:pPr>
              <w:ind w:left="-43" w:firstLine="43"/>
              <w:rPr>
                <w:rFonts w:cs="Arial"/>
              </w:rPr>
            </w:pPr>
            <w:r w:rsidRPr="70CCF2FF">
              <w:rPr>
                <w:rFonts w:cs="Arial"/>
              </w:rPr>
              <w:t>AFS/DP</w:t>
            </w:r>
          </w:p>
          <w:p w14:paraId="2C8E28AD" w14:textId="77777777" w:rsidR="70CCF2FF" w:rsidRDefault="70CCF2FF" w:rsidP="70CCF2FF">
            <w:pPr>
              <w:ind w:left="-43" w:firstLine="43"/>
              <w:rPr>
                <w:rFonts w:cs="Arial"/>
              </w:rPr>
            </w:pPr>
            <w:r w:rsidRPr="70CCF2FF">
              <w:rPr>
                <w:rFonts w:cs="Arial"/>
              </w:rPr>
              <w:t>SR</w:t>
            </w:r>
          </w:p>
          <w:p w14:paraId="64BB3210" w14:textId="77777777" w:rsidR="005C0DEC" w:rsidRPr="009A6C67" w:rsidRDefault="005C0DEC" w:rsidP="70CCF2FF">
            <w:pPr>
              <w:ind w:left="-43" w:firstLine="43"/>
              <w:rPr>
                <w:rFonts w:cs="Arial"/>
              </w:rPr>
            </w:pPr>
          </w:p>
        </w:tc>
      </w:tr>
      <w:tr w:rsidR="000D1DE9" w:rsidRPr="005C0DEC" w14:paraId="77D2C095" w14:textId="77777777" w:rsidTr="78252772">
        <w:tc>
          <w:tcPr>
            <w:tcW w:w="1951" w:type="dxa"/>
            <w:tcBorders>
              <w:top w:val="single" w:sz="4" w:space="0" w:color="auto"/>
              <w:left w:val="single" w:sz="4" w:space="0" w:color="auto"/>
              <w:bottom w:val="single" w:sz="4" w:space="0" w:color="auto"/>
              <w:right w:val="single" w:sz="4" w:space="0" w:color="auto"/>
            </w:tcBorders>
          </w:tcPr>
          <w:p w14:paraId="4E3B42D4" w14:textId="77777777" w:rsidR="000D1DE9" w:rsidRPr="009A6C67" w:rsidRDefault="65E2D6D7" w:rsidP="70CCF2FF">
            <w:pPr>
              <w:rPr>
                <w:rFonts w:cs="Arial"/>
                <w:b/>
                <w:bCs/>
              </w:rPr>
            </w:pPr>
            <w:r w:rsidRPr="70CCF2FF">
              <w:rPr>
                <w:rFonts w:cs="Arial"/>
                <w:b/>
                <w:bCs/>
              </w:rPr>
              <w:t>17/16/03/22</w:t>
            </w:r>
          </w:p>
        </w:tc>
        <w:tc>
          <w:tcPr>
            <w:tcW w:w="5387" w:type="dxa"/>
            <w:tcBorders>
              <w:top w:val="single" w:sz="4" w:space="0" w:color="auto"/>
              <w:left w:val="single" w:sz="4" w:space="0" w:color="auto"/>
              <w:bottom w:val="single" w:sz="4" w:space="0" w:color="auto"/>
              <w:right w:val="single" w:sz="4" w:space="0" w:color="auto"/>
            </w:tcBorders>
          </w:tcPr>
          <w:p w14:paraId="527F97A8" w14:textId="77777777" w:rsidR="000D1DE9" w:rsidRPr="009A6C67" w:rsidRDefault="65E2D6D7" w:rsidP="70CCF2FF">
            <w:pPr>
              <w:outlineLvl w:val="0"/>
            </w:pPr>
            <w:r>
              <w:t xml:space="preserve">SA to look into potential training for Treasury Management </w:t>
            </w:r>
          </w:p>
          <w:p w14:paraId="03E9DD4E" w14:textId="77777777" w:rsidR="000D1DE9" w:rsidRPr="009A6C67" w:rsidRDefault="000D1DE9" w:rsidP="70CCF2FF">
            <w:pPr>
              <w:outlineLvl w:val="0"/>
            </w:pPr>
          </w:p>
        </w:tc>
        <w:tc>
          <w:tcPr>
            <w:tcW w:w="1559" w:type="dxa"/>
            <w:tcBorders>
              <w:top w:val="single" w:sz="4" w:space="0" w:color="auto"/>
              <w:left w:val="single" w:sz="4" w:space="0" w:color="auto"/>
              <w:bottom w:val="single" w:sz="4" w:space="0" w:color="auto"/>
              <w:right w:val="single" w:sz="4" w:space="0" w:color="auto"/>
            </w:tcBorders>
          </w:tcPr>
          <w:p w14:paraId="3DDBA193" w14:textId="77777777" w:rsidR="000D1DE9" w:rsidRPr="009A6C67" w:rsidRDefault="70CCF2FF" w:rsidP="70CCF2FF">
            <w:pPr>
              <w:rPr>
                <w:rFonts w:cs="Arial"/>
              </w:rPr>
            </w:pPr>
            <w:r w:rsidRPr="70CCF2FF">
              <w:rPr>
                <w:rFonts w:cs="Arial"/>
              </w:rPr>
              <w:t xml:space="preserve">Nov 22 </w:t>
            </w:r>
          </w:p>
        </w:tc>
        <w:tc>
          <w:tcPr>
            <w:tcW w:w="1134" w:type="dxa"/>
            <w:tcBorders>
              <w:top w:val="single" w:sz="4" w:space="0" w:color="auto"/>
              <w:left w:val="single" w:sz="4" w:space="0" w:color="auto"/>
              <w:bottom w:val="single" w:sz="4" w:space="0" w:color="auto"/>
              <w:right w:val="single" w:sz="4" w:space="0" w:color="auto"/>
            </w:tcBorders>
          </w:tcPr>
          <w:p w14:paraId="2DD24CA2" w14:textId="77777777" w:rsidR="000D1DE9" w:rsidRPr="009A6C67" w:rsidRDefault="65E2D6D7" w:rsidP="70CCF2FF">
            <w:pPr>
              <w:ind w:left="-43" w:firstLine="43"/>
              <w:rPr>
                <w:rFonts w:cs="Arial"/>
              </w:rPr>
            </w:pPr>
            <w:r w:rsidRPr="70CCF2FF">
              <w:rPr>
                <w:rFonts w:cs="Arial"/>
              </w:rPr>
              <w:t>SA</w:t>
            </w:r>
          </w:p>
        </w:tc>
      </w:tr>
      <w:tr w:rsidR="009A7357" w:rsidRPr="005C0DEC" w14:paraId="051E21AA" w14:textId="77777777" w:rsidTr="78252772">
        <w:tc>
          <w:tcPr>
            <w:tcW w:w="1951" w:type="dxa"/>
            <w:tcBorders>
              <w:top w:val="single" w:sz="4" w:space="0" w:color="auto"/>
              <w:left w:val="single" w:sz="4" w:space="0" w:color="auto"/>
              <w:bottom w:val="single" w:sz="4" w:space="0" w:color="auto"/>
              <w:right w:val="single" w:sz="4" w:space="0" w:color="auto"/>
            </w:tcBorders>
          </w:tcPr>
          <w:p w14:paraId="512C0E69" w14:textId="27253B8A" w:rsidR="009A7357" w:rsidRPr="70CCF2FF" w:rsidRDefault="27689119" w:rsidP="70CCF2FF">
            <w:pPr>
              <w:rPr>
                <w:rFonts w:cs="Arial"/>
                <w:b/>
                <w:bCs/>
              </w:rPr>
            </w:pPr>
            <w:r w:rsidRPr="78252772">
              <w:rPr>
                <w:rFonts w:cs="Arial"/>
                <w:b/>
                <w:bCs/>
              </w:rPr>
              <w:t>06/06/07/2022</w:t>
            </w:r>
          </w:p>
        </w:tc>
        <w:tc>
          <w:tcPr>
            <w:tcW w:w="5387" w:type="dxa"/>
            <w:tcBorders>
              <w:top w:val="single" w:sz="4" w:space="0" w:color="auto"/>
              <w:left w:val="single" w:sz="4" w:space="0" w:color="auto"/>
              <w:bottom w:val="single" w:sz="4" w:space="0" w:color="auto"/>
              <w:right w:val="single" w:sz="4" w:space="0" w:color="auto"/>
            </w:tcBorders>
          </w:tcPr>
          <w:p w14:paraId="2231AFBB" w14:textId="4515B8D2" w:rsidR="009A7357" w:rsidRDefault="27689119" w:rsidP="70CCF2FF">
            <w:pPr>
              <w:outlineLvl w:val="0"/>
            </w:pPr>
            <w:r>
              <w:t>SA and LA to review the action list on the Open minutes.</w:t>
            </w:r>
          </w:p>
        </w:tc>
        <w:tc>
          <w:tcPr>
            <w:tcW w:w="1559" w:type="dxa"/>
            <w:tcBorders>
              <w:top w:val="single" w:sz="4" w:space="0" w:color="auto"/>
              <w:left w:val="single" w:sz="4" w:space="0" w:color="auto"/>
              <w:bottom w:val="single" w:sz="4" w:space="0" w:color="auto"/>
              <w:right w:val="single" w:sz="4" w:space="0" w:color="auto"/>
            </w:tcBorders>
          </w:tcPr>
          <w:p w14:paraId="672F6DC0" w14:textId="15D8854F" w:rsidR="009A7357" w:rsidRPr="70CCF2FF" w:rsidRDefault="27689119" w:rsidP="70CCF2FF">
            <w:pPr>
              <w:rPr>
                <w:rFonts w:cs="Arial"/>
              </w:rPr>
            </w:pPr>
            <w:r w:rsidRPr="78252772">
              <w:rPr>
                <w:rFonts w:cs="Arial"/>
              </w:rPr>
              <w:t>Nov 22</w:t>
            </w:r>
          </w:p>
        </w:tc>
        <w:tc>
          <w:tcPr>
            <w:tcW w:w="1134" w:type="dxa"/>
            <w:tcBorders>
              <w:top w:val="single" w:sz="4" w:space="0" w:color="auto"/>
              <w:left w:val="single" w:sz="4" w:space="0" w:color="auto"/>
              <w:bottom w:val="single" w:sz="4" w:space="0" w:color="auto"/>
              <w:right w:val="single" w:sz="4" w:space="0" w:color="auto"/>
            </w:tcBorders>
          </w:tcPr>
          <w:p w14:paraId="21925045" w14:textId="227C663D" w:rsidR="009A7357" w:rsidRPr="70CCF2FF" w:rsidRDefault="27689119" w:rsidP="70CCF2FF">
            <w:pPr>
              <w:ind w:left="-43" w:firstLine="43"/>
              <w:rPr>
                <w:rFonts w:cs="Arial"/>
              </w:rPr>
            </w:pPr>
            <w:r w:rsidRPr="78252772">
              <w:rPr>
                <w:rFonts w:cs="Arial"/>
              </w:rPr>
              <w:t>LA</w:t>
            </w:r>
            <w:r w:rsidR="2DF7B32D" w:rsidRPr="78252772">
              <w:rPr>
                <w:rFonts w:cs="Arial"/>
              </w:rPr>
              <w:t>/SA</w:t>
            </w:r>
          </w:p>
        </w:tc>
      </w:tr>
      <w:tr w:rsidR="000D1DE9" w:rsidRPr="005C0DEC" w14:paraId="68F9424C" w14:textId="77777777" w:rsidTr="78252772">
        <w:tc>
          <w:tcPr>
            <w:tcW w:w="1951" w:type="dxa"/>
            <w:tcBorders>
              <w:top w:val="single" w:sz="4" w:space="0" w:color="auto"/>
              <w:left w:val="single" w:sz="4" w:space="0" w:color="auto"/>
              <w:bottom w:val="single" w:sz="4" w:space="0" w:color="auto"/>
              <w:right w:val="single" w:sz="4" w:space="0" w:color="auto"/>
            </w:tcBorders>
          </w:tcPr>
          <w:p w14:paraId="6B331D3F" w14:textId="77777777" w:rsidR="000D1DE9" w:rsidRPr="009A6C67" w:rsidRDefault="70CCF2FF" w:rsidP="70CCF2FF">
            <w:pPr>
              <w:rPr>
                <w:rFonts w:cs="Arial"/>
                <w:b/>
                <w:bCs/>
              </w:rPr>
            </w:pPr>
            <w:r w:rsidRPr="70CCF2FF">
              <w:rPr>
                <w:rFonts w:cs="Arial"/>
                <w:b/>
                <w:bCs/>
              </w:rPr>
              <w:t>10/06/07/2022</w:t>
            </w:r>
          </w:p>
        </w:tc>
        <w:tc>
          <w:tcPr>
            <w:tcW w:w="5387" w:type="dxa"/>
            <w:tcBorders>
              <w:top w:val="single" w:sz="4" w:space="0" w:color="auto"/>
              <w:left w:val="single" w:sz="4" w:space="0" w:color="auto"/>
              <w:bottom w:val="single" w:sz="4" w:space="0" w:color="auto"/>
              <w:right w:val="single" w:sz="4" w:space="0" w:color="auto"/>
            </w:tcBorders>
          </w:tcPr>
          <w:p w14:paraId="22F5E350" w14:textId="77777777" w:rsidR="000D1DE9" w:rsidRPr="009A6C67" w:rsidRDefault="70CCF2FF" w:rsidP="70CCF2FF">
            <w:pPr>
              <w:outlineLvl w:val="0"/>
            </w:pPr>
            <w:r>
              <w:t>JM to confirm if the annual Grant Thor</w:t>
            </w:r>
            <w:r w:rsidR="00163E6C">
              <w:t>n</w:t>
            </w:r>
            <w:r>
              <w:t xml:space="preserve">ton conference may take place </w:t>
            </w:r>
          </w:p>
        </w:tc>
        <w:tc>
          <w:tcPr>
            <w:tcW w:w="1559" w:type="dxa"/>
            <w:tcBorders>
              <w:top w:val="single" w:sz="4" w:space="0" w:color="auto"/>
              <w:left w:val="single" w:sz="4" w:space="0" w:color="auto"/>
              <w:bottom w:val="single" w:sz="4" w:space="0" w:color="auto"/>
              <w:right w:val="single" w:sz="4" w:space="0" w:color="auto"/>
            </w:tcBorders>
          </w:tcPr>
          <w:p w14:paraId="4E1E3D6B" w14:textId="77777777" w:rsidR="000D1DE9" w:rsidRPr="009A6C67" w:rsidRDefault="70CCF2FF" w:rsidP="70CCF2FF">
            <w:pPr>
              <w:rPr>
                <w:rFonts w:cs="Arial"/>
              </w:rPr>
            </w:pPr>
            <w:r w:rsidRPr="70CCF2FF">
              <w:rPr>
                <w:rFonts w:cs="Arial"/>
              </w:rPr>
              <w:t>Nov 22</w:t>
            </w:r>
          </w:p>
        </w:tc>
        <w:tc>
          <w:tcPr>
            <w:tcW w:w="1134" w:type="dxa"/>
            <w:tcBorders>
              <w:top w:val="single" w:sz="4" w:space="0" w:color="auto"/>
              <w:left w:val="single" w:sz="4" w:space="0" w:color="auto"/>
              <w:bottom w:val="single" w:sz="4" w:space="0" w:color="auto"/>
              <w:right w:val="single" w:sz="4" w:space="0" w:color="auto"/>
            </w:tcBorders>
          </w:tcPr>
          <w:p w14:paraId="7927050A" w14:textId="77777777" w:rsidR="000D1DE9" w:rsidRPr="009A6C67" w:rsidRDefault="70CCF2FF" w:rsidP="70CCF2FF">
            <w:pPr>
              <w:ind w:left="-43" w:firstLine="43"/>
              <w:rPr>
                <w:rFonts w:cs="Arial"/>
              </w:rPr>
            </w:pPr>
            <w:r w:rsidRPr="70CCF2FF">
              <w:rPr>
                <w:rFonts w:cs="Arial"/>
              </w:rPr>
              <w:t>JM</w:t>
            </w:r>
          </w:p>
        </w:tc>
      </w:tr>
      <w:tr w:rsidR="000D1DE9" w:rsidRPr="005C0DEC" w14:paraId="141F16A5" w14:textId="77777777" w:rsidTr="78252772">
        <w:tc>
          <w:tcPr>
            <w:tcW w:w="1951" w:type="dxa"/>
            <w:tcBorders>
              <w:top w:val="single" w:sz="4" w:space="0" w:color="auto"/>
              <w:left w:val="single" w:sz="4" w:space="0" w:color="auto"/>
              <w:bottom w:val="single" w:sz="4" w:space="0" w:color="auto"/>
              <w:right w:val="single" w:sz="4" w:space="0" w:color="auto"/>
            </w:tcBorders>
          </w:tcPr>
          <w:p w14:paraId="3D714C94" w14:textId="77777777" w:rsidR="000D1DE9" w:rsidRPr="009A6C67" w:rsidRDefault="70CCF2FF" w:rsidP="70CCF2FF">
            <w:pPr>
              <w:rPr>
                <w:rFonts w:cs="Arial"/>
                <w:b/>
                <w:bCs/>
              </w:rPr>
            </w:pPr>
            <w:r w:rsidRPr="70CCF2FF">
              <w:rPr>
                <w:rFonts w:cs="Arial"/>
                <w:b/>
                <w:bCs/>
              </w:rPr>
              <w:lastRenderedPageBreak/>
              <w:t>11/06/07/2022</w:t>
            </w:r>
          </w:p>
        </w:tc>
        <w:tc>
          <w:tcPr>
            <w:tcW w:w="5387" w:type="dxa"/>
            <w:tcBorders>
              <w:top w:val="single" w:sz="4" w:space="0" w:color="auto"/>
              <w:left w:val="single" w:sz="4" w:space="0" w:color="auto"/>
              <w:bottom w:val="single" w:sz="4" w:space="0" w:color="auto"/>
              <w:right w:val="single" w:sz="4" w:space="0" w:color="auto"/>
            </w:tcBorders>
          </w:tcPr>
          <w:p w14:paraId="3E93A3FB" w14:textId="77777777" w:rsidR="000D1DE9" w:rsidRPr="009A6C67" w:rsidRDefault="70CCF2FF" w:rsidP="70CCF2FF">
            <w:pPr>
              <w:outlineLvl w:val="0"/>
            </w:pPr>
            <w:r>
              <w:t xml:space="preserve">AFS/SA to reconsider the inclusion of a business continuity audit in 2023/24 plan. </w:t>
            </w:r>
          </w:p>
        </w:tc>
        <w:tc>
          <w:tcPr>
            <w:tcW w:w="1559" w:type="dxa"/>
            <w:tcBorders>
              <w:top w:val="single" w:sz="4" w:space="0" w:color="auto"/>
              <w:left w:val="single" w:sz="4" w:space="0" w:color="auto"/>
              <w:bottom w:val="single" w:sz="4" w:space="0" w:color="auto"/>
              <w:right w:val="single" w:sz="4" w:space="0" w:color="auto"/>
            </w:tcBorders>
          </w:tcPr>
          <w:p w14:paraId="4106A256" w14:textId="77777777" w:rsidR="004423C0" w:rsidRPr="009A6C67" w:rsidRDefault="70CCF2FF" w:rsidP="70CCF2FF">
            <w:pPr>
              <w:rPr>
                <w:rFonts w:cs="Arial"/>
              </w:rPr>
            </w:pPr>
            <w:r w:rsidRPr="70CCF2FF">
              <w:rPr>
                <w:rFonts w:cs="Arial"/>
              </w:rPr>
              <w:t>Nov 22</w:t>
            </w:r>
          </w:p>
        </w:tc>
        <w:tc>
          <w:tcPr>
            <w:tcW w:w="1134" w:type="dxa"/>
            <w:tcBorders>
              <w:top w:val="single" w:sz="4" w:space="0" w:color="auto"/>
              <w:left w:val="single" w:sz="4" w:space="0" w:color="auto"/>
              <w:bottom w:val="single" w:sz="4" w:space="0" w:color="auto"/>
              <w:right w:val="single" w:sz="4" w:space="0" w:color="auto"/>
            </w:tcBorders>
          </w:tcPr>
          <w:p w14:paraId="368E8207" w14:textId="77777777" w:rsidR="000D1DE9" w:rsidRPr="009A6C67" w:rsidRDefault="70CCF2FF" w:rsidP="70CCF2FF">
            <w:pPr>
              <w:ind w:left="-43" w:firstLine="43"/>
              <w:rPr>
                <w:rFonts w:cs="Arial"/>
              </w:rPr>
            </w:pPr>
            <w:r w:rsidRPr="70CCF2FF">
              <w:rPr>
                <w:rFonts w:cs="Arial"/>
              </w:rPr>
              <w:t>AFS/SA</w:t>
            </w:r>
          </w:p>
        </w:tc>
      </w:tr>
      <w:tr w:rsidR="70CCF2FF" w14:paraId="7AA2EDE4" w14:textId="77777777" w:rsidTr="78252772">
        <w:tc>
          <w:tcPr>
            <w:tcW w:w="1951" w:type="dxa"/>
            <w:tcBorders>
              <w:top w:val="single" w:sz="4" w:space="0" w:color="auto"/>
              <w:left w:val="single" w:sz="4" w:space="0" w:color="auto"/>
              <w:bottom w:val="single" w:sz="4" w:space="0" w:color="auto"/>
              <w:right w:val="single" w:sz="4" w:space="0" w:color="auto"/>
            </w:tcBorders>
          </w:tcPr>
          <w:p w14:paraId="07B47217" w14:textId="77777777" w:rsidR="70CCF2FF" w:rsidRDefault="70CCF2FF" w:rsidP="70CCF2FF">
            <w:pPr>
              <w:rPr>
                <w:rFonts w:cs="Arial"/>
                <w:b/>
                <w:bCs/>
              </w:rPr>
            </w:pPr>
            <w:r w:rsidRPr="70CCF2FF">
              <w:rPr>
                <w:rFonts w:cs="Arial"/>
                <w:b/>
                <w:bCs/>
              </w:rPr>
              <w:t>18/06/07/2022</w:t>
            </w:r>
          </w:p>
        </w:tc>
        <w:tc>
          <w:tcPr>
            <w:tcW w:w="5387" w:type="dxa"/>
            <w:tcBorders>
              <w:top w:val="single" w:sz="4" w:space="0" w:color="auto"/>
              <w:left w:val="single" w:sz="4" w:space="0" w:color="auto"/>
              <w:bottom w:val="single" w:sz="4" w:space="0" w:color="auto"/>
              <w:right w:val="single" w:sz="4" w:space="0" w:color="auto"/>
            </w:tcBorders>
          </w:tcPr>
          <w:p w14:paraId="30898E09" w14:textId="24AE6D06" w:rsidR="70CCF2FF" w:rsidRDefault="70CCF2FF" w:rsidP="70CCF2FF">
            <w:r>
              <w:t xml:space="preserve">GM to </w:t>
            </w:r>
            <w:r w:rsidR="00163E6C">
              <w:t>update</w:t>
            </w:r>
            <w:r>
              <w:t xml:space="preserve"> the assurance map and circulate </w:t>
            </w:r>
          </w:p>
        </w:tc>
        <w:tc>
          <w:tcPr>
            <w:tcW w:w="1559" w:type="dxa"/>
            <w:tcBorders>
              <w:top w:val="single" w:sz="4" w:space="0" w:color="auto"/>
              <w:left w:val="single" w:sz="4" w:space="0" w:color="auto"/>
              <w:bottom w:val="single" w:sz="4" w:space="0" w:color="auto"/>
              <w:right w:val="single" w:sz="4" w:space="0" w:color="auto"/>
            </w:tcBorders>
          </w:tcPr>
          <w:p w14:paraId="281AB328" w14:textId="77777777" w:rsidR="70CCF2FF" w:rsidRDefault="70CCF2FF" w:rsidP="70CCF2FF">
            <w:pPr>
              <w:rPr>
                <w:rFonts w:cs="Arial"/>
              </w:rPr>
            </w:pPr>
            <w:r w:rsidRPr="70CCF2FF">
              <w:rPr>
                <w:rFonts w:cs="Arial"/>
              </w:rPr>
              <w:t>August 22</w:t>
            </w:r>
          </w:p>
        </w:tc>
        <w:tc>
          <w:tcPr>
            <w:tcW w:w="1134" w:type="dxa"/>
            <w:tcBorders>
              <w:top w:val="single" w:sz="4" w:space="0" w:color="auto"/>
              <w:left w:val="single" w:sz="4" w:space="0" w:color="auto"/>
              <w:bottom w:val="single" w:sz="4" w:space="0" w:color="auto"/>
              <w:right w:val="single" w:sz="4" w:space="0" w:color="auto"/>
            </w:tcBorders>
          </w:tcPr>
          <w:p w14:paraId="2357CEBD" w14:textId="77777777" w:rsidR="70CCF2FF" w:rsidRDefault="70CCF2FF" w:rsidP="70CCF2FF">
            <w:pPr>
              <w:rPr>
                <w:rFonts w:cs="Arial"/>
              </w:rPr>
            </w:pPr>
            <w:r w:rsidRPr="70CCF2FF">
              <w:rPr>
                <w:rFonts w:cs="Arial"/>
              </w:rPr>
              <w:t>GM</w:t>
            </w:r>
          </w:p>
        </w:tc>
      </w:tr>
      <w:tr w:rsidR="70CCF2FF" w14:paraId="0C8DB671" w14:textId="77777777" w:rsidTr="78252772">
        <w:tc>
          <w:tcPr>
            <w:tcW w:w="1951" w:type="dxa"/>
            <w:tcBorders>
              <w:top w:val="single" w:sz="4" w:space="0" w:color="auto"/>
              <w:left w:val="single" w:sz="4" w:space="0" w:color="auto"/>
              <w:bottom w:val="single" w:sz="4" w:space="0" w:color="auto"/>
              <w:right w:val="single" w:sz="4" w:space="0" w:color="auto"/>
            </w:tcBorders>
          </w:tcPr>
          <w:p w14:paraId="578D3DBC" w14:textId="77777777" w:rsidR="70CCF2FF" w:rsidRDefault="70CCF2FF" w:rsidP="70CCF2FF">
            <w:pPr>
              <w:rPr>
                <w:rFonts w:cs="Arial"/>
                <w:b/>
                <w:bCs/>
              </w:rPr>
            </w:pPr>
            <w:r w:rsidRPr="70CCF2FF">
              <w:rPr>
                <w:rFonts w:cs="Arial"/>
                <w:b/>
                <w:bCs/>
              </w:rPr>
              <w:t>18/06/07/2022</w:t>
            </w:r>
          </w:p>
        </w:tc>
        <w:tc>
          <w:tcPr>
            <w:tcW w:w="5387" w:type="dxa"/>
            <w:tcBorders>
              <w:top w:val="single" w:sz="4" w:space="0" w:color="auto"/>
              <w:left w:val="single" w:sz="4" w:space="0" w:color="auto"/>
              <w:bottom w:val="single" w:sz="4" w:space="0" w:color="auto"/>
              <w:right w:val="single" w:sz="4" w:space="0" w:color="auto"/>
            </w:tcBorders>
          </w:tcPr>
          <w:p w14:paraId="60864384" w14:textId="77777777" w:rsidR="70CCF2FF" w:rsidRDefault="70CCF2FF" w:rsidP="70CCF2FF">
            <w:r>
              <w:t xml:space="preserve">SA to finalise the draft AGS based upon any feedback received. </w:t>
            </w:r>
          </w:p>
        </w:tc>
        <w:tc>
          <w:tcPr>
            <w:tcW w:w="1559" w:type="dxa"/>
            <w:tcBorders>
              <w:top w:val="single" w:sz="4" w:space="0" w:color="auto"/>
              <w:left w:val="single" w:sz="4" w:space="0" w:color="auto"/>
              <w:bottom w:val="single" w:sz="4" w:space="0" w:color="auto"/>
              <w:right w:val="single" w:sz="4" w:space="0" w:color="auto"/>
            </w:tcBorders>
          </w:tcPr>
          <w:p w14:paraId="19D90036" w14:textId="77777777" w:rsidR="70CCF2FF" w:rsidRDefault="70CCF2FF" w:rsidP="70CCF2FF">
            <w:pPr>
              <w:rPr>
                <w:rFonts w:cs="Arial"/>
              </w:rPr>
            </w:pPr>
            <w:r w:rsidRPr="70CCF2FF">
              <w:rPr>
                <w:rFonts w:cs="Arial"/>
              </w:rPr>
              <w:t>August 22</w:t>
            </w:r>
          </w:p>
        </w:tc>
        <w:tc>
          <w:tcPr>
            <w:tcW w:w="1134" w:type="dxa"/>
            <w:tcBorders>
              <w:top w:val="single" w:sz="4" w:space="0" w:color="auto"/>
              <w:left w:val="single" w:sz="4" w:space="0" w:color="auto"/>
              <w:bottom w:val="single" w:sz="4" w:space="0" w:color="auto"/>
              <w:right w:val="single" w:sz="4" w:space="0" w:color="auto"/>
            </w:tcBorders>
          </w:tcPr>
          <w:p w14:paraId="34E9E89E" w14:textId="77777777" w:rsidR="70CCF2FF" w:rsidRDefault="70CCF2FF" w:rsidP="70CCF2FF">
            <w:pPr>
              <w:rPr>
                <w:rFonts w:cs="Arial"/>
              </w:rPr>
            </w:pPr>
            <w:r w:rsidRPr="70CCF2FF">
              <w:rPr>
                <w:rFonts w:cs="Arial"/>
              </w:rPr>
              <w:t xml:space="preserve">SA </w:t>
            </w:r>
          </w:p>
        </w:tc>
      </w:tr>
      <w:tr w:rsidR="70CCF2FF" w14:paraId="5D131A72" w14:textId="77777777" w:rsidTr="78252772">
        <w:tc>
          <w:tcPr>
            <w:tcW w:w="1951" w:type="dxa"/>
            <w:tcBorders>
              <w:top w:val="single" w:sz="4" w:space="0" w:color="auto"/>
              <w:left w:val="single" w:sz="4" w:space="0" w:color="auto"/>
              <w:bottom w:val="single" w:sz="4" w:space="0" w:color="auto"/>
              <w:right w:val="single" w:sz="4" w:space="0" w:color="auto"/>
            </w:tcBorders>
          </w:tcPr>
          <w:p w14:paraId="339CB3A4" w14:textId="77777777" w:rsidR="70CCF2FF" w:rsidRDefault="70CCF2FF" w:rsidP="70CCF2FF">
            <w:pPr>
              <w:rPr>
                <w:rFonts w:cs="Arial"/>
                <w:b/>
                <w:bCs/>
              </w:rPr>
            </w:pPr>
            <w:r w:rsidRPr="70CCF2FF">
              <w:rPr>
                <w:rFonts w:cs="Arial"/>
                <w:b/>
                <w:bCs/>
              </w:rPr>
              <w:t>20/06/07/2022</w:t>
            </w:r>
          </w:p>
        </w:tc>
        <w:tc>
          <w:tcPr>
            <w:tcW w:w="5387" w:type="dxa"/>
            <w:tcBorders>
              <w:top w:val="single" w:sz="4" w:space="0" w:color="auto"/>
              <w:left w:val="single" w:sz="4" w:space="0" w:color="auto"/>
              <w:bottom w:val="single" w:sz="4" w:space="0" w:color="auto"/>
              <w:right w:val="single" w:sz="4" w:space="0" w:color="auto"/>
            </w:tcBorders>
          </w:tcPr>
          <w:p w14:paraId="1DA462F6" w14:textId="77777777" w:rsidR="70CCF2FF" w:rsidRDefault="70CCF2FF" w:rsidP="70CCF2FF">
            <w:r>
              <w:t xml:space="preserve">SA to update the JASC workplan </w:t>
            </w:r>
          </w:p>
        </w:tc>
        <w:tc>
          <w:tcPr>
            <w:tcW w:w="1559" w:type="dxa"/>
            <w:tcBorders>
              <w:top w:val="single" w:sz="4" w:space="0" w:color="auto"/>
              <w:left w:val="single" w:sz="4" w:space="0" w:color="auto"/>
              <w:bottom w:val="single" w:sz="4" w:space="0" w:color="auto"/>
              <w:right w:val="single" w:sz="4" w:space="0" w:color="auto"/>
            </w:tcBorders>
          </w:tcPr>
          <w:p w14:paraId="46753CAD" w14:textId="77777777" w:rsidR="70CCF2FF" w:rsidRDefault="70CCF2FF" w:rsidP="70CCF2FF">
            <w:pPr>
              <w:rPr>
                <w:rFonts w:cs="Arial"/>
              </w:rPr>
            </w:pPr>
            <w:r w:rsidRPr="70CCF2FF">
              <w:rPr>
                <w:rFonts w:cs="Arial"/>
              </w:rPr>
              <w:t>July 2022</w:t>
            </w:r>
          </w:p>
        </w:tc>
        <w:tc>
          <w:tcPr>
            <w:tcW w:w="1134" w:type="dxa"/>
            <w:tcBorders>
              <w:top w:val="single" w:sz="4" w:space="0" w:color="auto"/>
              <w:left w:val="single" w:sz="4" w:space="0" w:color="auto"/>
              <w:bottom w:val="single" w:sz="4" w:space="0" w:color="auto"/>
              <w:right w:val="single" w:sz="4" w:space="0" w:color="auto"/>
            </w:tcBorders>
          </w:tcPr>
          <w:p w14:paraId="1AA5935D" w14:textId="77777777" w:rsidR="70CCF2FF" w:rsidRDefault="70CCF2FF" w:rsidP="70CCF2FF">
            <w:pPr>
              <w:rPr>
                <w:rFonts w:cs="Arial"/>
              </w:rPr>
            </w:pPr>
            <w:r w:rsidRPr="70CCF2FF">
              <w:rPr>
                <w:rFonts w:cs="Arial"/>
              </w:rPr>
              <w:t xml:space="preserve">SA </w:t>
            </w:r>
          </w:p>
        </w:tc>
      </w:tr>
    </w:tbl>
    <w:p w14:paraId="40EA6214" w14:textId="77777777" w:rsidR="009F7C9C" w:rsidRDefault="009F7C9C" w:rsidP="70CCF2FF">
      <w:pPr>
        <w:rPr>
          <w:b/>
          <w:bCs/>
          <w:u w:val="single"/>
        </w:rPr>
      </w:pPr>
    </w:p>
    <w:p w14:paraId="7AC16ADC" w14:textId="77777777" w:rsidR="009D0141" w:rsidRPr="00C9680D" w:rsidRDefault="009D0141" w:rsidP="00C9680D">
      <w:pPr>
        <w:tabs>
          <w:tab w:val="left" w:pos="1635"/>
        </w:tabs>
        <w:rPr>
          <w:szCs w:val="24"/>
        </w:rPr>
      </w:pPr>
    </w:p>
    <w:sectPr w:rsidR="009D0141" w:rsidRPr="00C9680D" w:rsidSect="00B44F88">
      <w:headerReference w:type="default" r:id="rId11"/>
      <w:footerReference w:type="default" r:id="rId12"/>
      <w:headerReference w:type="first" r:id="rId13"/>
      <w:footerReference w:type="first" r:id="rId14"/>
      <w:type w:val="continuous"/>
      <w:pgSz w:w="11906" w:h="16838" w:code="9"/>
      <w:pgMar w:top="851" w:right="1134" w:bottom="851" w:left="1134"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1501" w14:textId="77777777" w:rsidR="00682C92" w:rsidRDefault="00682C92" w:rsidP="00B91868">
      <w:r>
        <w:separator/>
      </w:r>
    </w:p>
  </w:endnote>
  <w:endnote w:type="continuationSeparator" w:id="0">
    <w:p w14:paraId="721ED50D" w14:textId="77777777" w:rsidR="00682C92" w:rsidRDefault="00682C92" w:rsidP="00B9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8252772" w14:paraId="36DDD76D" w14:textId="77777777" w:rsidTr="78252772">
      <w:tc>
        <w:tcPr>
          <w:tcW w:w="3210" w:type="dxa"/>
        </w:tcPr>
        <w:p w14:paraId="56917585" w14:textId="012EF7C3" w:rsidR="78252772" w:rsidRDefault="78252772" w:rsidP="78252772">
          <w:pPr>
            <w:pStyle w:val="Header"/>
            <w:ind w:left="-115"/>
            <w:rPr>
              <w:szCs w:val="24"/>
            </w:rPr>
          </w:pPr>
        </w:p>
      </w:tc>
      <w:tc>
        <w:tcPr>
          <w:tcW w:w="3210" w:type="dxa"/>
        </w:tcPr>
        <w:p w14:paraId="2BD3BEF5" w14:textId="2D4612AD" w:rsidR="78252772" w:rsidRDefault="78252772" w:rsidP="78252772">
          <w:pPr>
            <w:pStyle w:val="Header"/>
            <w:jc w:val="center"/>
            <w:rPr>
              <w:szCs w:val="24"/>
            </w:rPr>
          </w:pPr>
        </w:p>
      </w:tc>
      <w:tc>
        <w:tcPr>
          <w:tcW w:w="3210" w:type="dxa"/>
        </w:tcPr>
        <w:p w14:paraId="69816C93" w14:textId="2F19D298" w:rsidR="78252772" w:rsidRDefault="78252772" w:rsidP="78252772">
          <w:pPr>
            <w:pStyle w:val="Header"/>
            <w:ind w:right="-115"/>
            <w:jc w:val="right"/>
            <w:rPr>
              <w:szCs w:val="24"/>
            </w:rPr>
          </w:pPr>
        </w:p>
      </w:tc>
    </w:tr>
  </w:tbl>
  <w:p w14:paraId="5CD006F7" w14:textId="60F68468" w:rsidR="78252772" w:rsidRDefault="78252772" w:rsidP="78252772">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7962" w14:textId="77777777" w:rsidR="00357DD1" w:rsidRPr="007770CA" w:rsidRDefault="00357DD1" w:rsidP="00B44F88">
    <w:pPr>
      <w:pStyle w:val="Header"/>
      <w:tabs>
        <w:tab w:val="clear" w:pos="4153"/>
        <w:tab w:val="clear" w:pos="8306"/>
        <w:tab w:val="right" w:pos="9639"/>
      </w:tabs>
      <w:spacing w:before="120"/>
      <w:rPr>
        <w:b/>
        <w:szCs w:val="24"/>
      </w:rPr>
    </w:pPr>
    <w:r>
      <w:rPr>
        <w:b/>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5AD3" w14:textId="77777777" w:rsidR="00682C92" w:rsidRDefault="00682C92" w:rsidP="00B91868">
      <w:r>
        <w:separator/>
      </w:r>
    </w:p>
  </w:footnote>
  <w:footnote w:type="continuationSeparator" w:id="0">
    <w:p w14:paraId="619A39BA" w14:textId="77777777" w:rsidR="00682C92" w:rsidRDefault="00682C92" w:rsidP="00B9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8252772" w14:paraId="3D96D525" w14:textId="77777777" w:rsidTr="78252772">
      <w:tc>
        <w:tcPr>
          <w:tcW w:w="3210" w:type="dxa"/>
        </w:tcPr>
        <w:p w14:paraId="71111C54" w14:textId="2384F7DE" w:rsidR="78252772" w:rsidRDefault="78252772" w:rsidP="78252772">
          <w:pPr>
            <w:pStyle w:val="Header"/>
            <w:ind w:left="-115"/>
            <w:rPr>
              <w:szCs w:val="24"/>
            </w:rPr>
          </w:pPr>
        </w:p>
      </w:tc>
      <w:tc>
        <w:tcPr>
          <w:tcW w:w="3210" w:type="dxa"/>
        </w:tcPr>
        <w:p w14:paraId="2010B5A5" w14:textId="7D9C0318" w:rsidR="78252772" w:rsidRDefault="78252772" w:rsidP="78252772">
          <w:pPr>
            <w:pStyle w:val="Header"/>
            <w:jc w:val="center"/>
            <w:rPr>
              <w:szCs w:val="24"/>
            </w:rPr>
          </w:pPr>
        </w:p>
      </w:tc>
      <w:tc>
        <w:tcPr>
          <w:tcW w:w="3210" w:type="dxa"/>
        </w:tcPr>
        <w:p w14:paraId="378F0A7F" w14:textId="4BD3C414" w:rsidR="78252772" w:rsidRDefault="78252772" w:rsidP="78252772">
          <w:pPr>
            <w:pStyle w:val="Header"/>
            <w:ind w:right="-115"/>
            <w:jc w:val="right"/>
            <w:rPr>
              <w:szCs w:val="24"/>
            </w:rPr>
          </w:pPr>
        </w:p>
      </w:tc>
    </w:tr>
  </w:tbl>
  <w:p w14:paraId="46249428" w14:textId="229A22F5" w:rsidR="78252772" w:rsidRDefault="78252772" w:rsidP="78252772">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50D8" w14:textId="07433EC9" w:rsidR="00357DD1" w:rsidRDefault="78252772" w:rsidP="78252772">
    <w:pPr>
      <w:pStyle w:val="Header"/>
      <w:jc w:val="center"/>
      <w:rPr>
        <w:sz w:val="18"/>
        <w:szCs w:val="18"/>
      </w:rPr>
    </w:pPr>
    <w:r>
      <w:rPr>
        <w:noProof/>
      </w:rPr>
      <w:drawing>
        <wp:inline distT="0" distB="0" distL="0" distR="0" wp14:anchorId="53E77B04" wp14:editId="21DE312A">
          <wp:extent cx="1752600" cy="679450"/>
          <wp:effectExtent l="0" t="0" r="0" b="0"/>
          <wp:docPr id="2114969532" name="Picture 2114969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679450"/>
                  </a:xfrm>
                  <a:prstGeom prst="rect">
                    <a:avLst/>
                  </a:prstGeom>
                </pic:spPr>
              </pic:pic>
            </a:graphicData>
          </a:graphic>
        </wp:inline>
      </w:drawing>
    </w:r>
    <w:r>
      <w:rPr>
        <w:noProof/>
      </w:rPr>
      <w:drawing>
        <wp:inline distT="0" distB="0" distL="0" distR="0" wp14:anchorId="41703E41" wp14:editId="34F4DD69">
          <wp:extent cx="189918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899856" cy="781326"/>
                  </a:xfrm>
                  <a:prstGeom prst="rect">
                    <a:avLst/>
                  </a:prstGeom>
                </pic:spPr>
              </pic:pic>
            </a:graphicData>
          </a:graphic>
        </wp:inline>
      </w:drawing>
    </w:r>
  </w:p>
  <w:p w14:paraId="468654D2" w14:textId="77777777" w:rsidR="00357DD1" w:rsidRPr="00A830C9" w:rsidRDefault="00357DD1" w:rsidP="00A830C9">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eyXUmSA3" int2:invalidationBookmarkName="" int2:hashCode="ohwjmELtyWX2ib" int2:id="pOZKRUy0">
      <int2:state int2:value="Reviewed" int2:type="WordDesignerSuggestedImageAnnotation"/>
    </int2:bookmark>
    <int2:bookmark int2:bookmarkName="_Int_zhRAQjVt" int2:invalidationBookmarkName="" int2:hashCode="0lXQ0GySJQ8tJA" int2:id="EIkYylOP">
      <int2:state int2:value="Rejected" int2:type="LegacyProofing"/>
    </int2:bookmark>
    <int2:bookmark int2:bookmarkName="_Int_cVFATHWa" int2:invalidationBookmarkName="" int2:hashCode="0lXQ0GySJQ8tJA" int2:id="7eeBloF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6BD"/>
    <w:multiLevelType w:val="hybridMultilevel"/>
    <w:tmpl w:val="A9CA240E"/>
    <w:lvl w:ilvl="0" w:tplc="838898C0">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63D9F"/>
    <w:multiLevelType w:val="hybridMultilevel"/>
    <w:tmpl w:val="7772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0624B"/>
    <w:multiLevelType w:val="hybridMultilevel"/>
    <w:tmpl w:val="27963174"/>
    <w:lvl w:ilvl="0" w:tplc="838898C0">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676A6"/>
    <w:multiLevelType w:val="hybridMultilevel"/>
    <w:tmpl w:val="E730D36A"/>
    <w:lvl w:ilvl="0" w:tplc="838898C0">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A38C9"/>
    <w:multiLevelType w:val="hybridMultilevel"/>
    <w:tmpl w:val="5140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47E9B"/>
    <w:multiLevelType w:val="hybridMultilevel"/>
    <w:tmpl w:val="9F3C5F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A15254"/>
    <w:multiLevelType w:val="hybridMultilevel"/>
    <w:tmpl w:val="D0945216"/>
    <w:lvl w:ilvl="0" w:tplc="77B28B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F2A6E"/>
    <w:multiLevelType w:val="hybridMultilevel"/>
    <w:tmpl w:val="F3FA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56D8C"/>
    <w:multiLevelType w:val="hybridMultilevel"/>
    <w:tmpl w:val="D212A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30644E"/>
    <w:multiLevelType w:val="hybridMultilevel"/>
    <w:tmpl w:val="A1FA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E256E"/>
    <w:multiLevelType w:val="hybridMultilevel"/>
    <w:tmpl w:val="6F48B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E6FFD"/>
    <w:multiLevelType w:val="hybridMultilevel"/>
    <w:tmpl w:val="32CE93AE"/>
    <w:lvl w:ilvl="0" w:tplc="838898C0">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26EBB"/>
    <w:multiLevelType w:val="hybridMultilevel"/>
    <w:tmpl w:val="9D0A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B1A40"/>
    <w:multiLevelType w:val="hybridMultilevel"/>
    <w:tmpl w:val="7054B5A6"/>
    <w:lvl w:ilvl="0" w:tplc="838898C0">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B1BE8"/>
    <w:multiLevelType w:val="hybridMultilevel"/>
    <w:tmpl w:val="8E501B50"/>
    <w:lvl w:ilvl="0" w:tplc="838898C0">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10EB4"/>
    <w:multiLevelType w:val="hybridMultilevel"/>
    <w:tmpl w:val="96D0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B42EFF"/>
    <w:multiLevelType w:val="hybridMultilevel"/>
    <w:tmpl w:val="6A58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22D26"/>
    <w:multiLevelType w:val="hybridMultilevel"/>
    <w:tmpl w:val="79F2AF24"/>
    <w:lvl w:ilvl="0" w:tplc="838898C0">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10069"/>
    <w:multiLevelType w:val="hybridMultilevel"/>
    <w:tmpl w:val="B6E0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08142F"/>
    <w:multiLevelType w:val="hybridMultilevel"/>
    <w:tmpl w:val="E6283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855BD"/>
    <w:multiLevelType w:val="hybridMultilevel"/>
    <w:tmpl w:val="0192BD2E"/>
    <w:lvl w:ilvl="0" w:tplc="838898C0">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301089">
    <w:abstractNumId w:val="14"/>
  </w:num>
  <w:num w:numId="2" w16cid:durableId="409084226">
    <w:abstractNumId w:val="13"/>
  </w:num>
  <w:num w:numId="3" w16cid:durableId="450630067">
    <w:abstractNumId w:val="17"/>
  </w:num>
  <w:num w:numId="4" w16cid:durableId="1716419877">
    <w:abstractNumId w:val="11"/>
  </w:num>
  <w:num w:numId="5" w16cid:durableId="1009063719">
    <w:abstractNumId w:val="2"/>
  </w:num>
  <w:num w:numId="6" w16cid:durableId="800614682">
    <w:abstractNumId w:val="20"/>
  </w:num>
  <w:num w:numId="7" w16cid:durableId="1434089908">
    <w:abstractNumId w:val="0"/>
  </w:num>
  <w:num w:numId="8" w16cid:durableId="143011856">
    <w:abstractNumId w:val="9"/>
  </w:num>
  <w:num w:numId="9" w16cid:durableId="1800684401">
    <w:abstractNumId w:val="3"/>
  </w:num>
  <w:num w:numId="10" w16cid:durableId="993531179">
    <w:abstractNumId w:val="12"/>
  </w:num>
  <w:num w:numId="11" w16cid:durableId="219904765">
    <w:abstractNumId w:val="6"/>
  </w:num>
  <w:num w:numId="12" w16cid:durableId="2029214266">
    <w:abstractNumId w:val="8"/>
  </w:num>
  <w:num w:numId="13" w16cid:durableId="1501701720">
    <w:abstractNumId w:val="15"/>
  </w:num>
  <w:num w:numId="14" w16cid:durableId="736515534">
    <w:abstractNumId w:val="16"/>
  </w:num>
  <w:num w:numId="15" w16cid:durableId="283318023">
    <w:abstractNumId w:val="5"/>
  </w:num>
  <w:num w:numId="16" w16cid:durableId="1498959819">
    <w:abstractNumId w:val="10"/>
  </w:num>
  <w:num w:numId="17" w16cid:durableId="1763455556">
    <w:abstractNumId w:val="4"/>
  </w:num>
  <w:num w:numId="18" w16cid:durableId="25915449">
    <w:abstractNumId w:val="18"/>
  </w:num>
  <w:num w:numId="19" w16cid:durableId="400564916">
    <w:abstractNumId w:val="1"/>
  </w:num>
  <w:num w:numId="20" w16cid:durableId="294333815">
    <w:abstractNumId w:val="7"/>
  </w:num>
  <w:num w:numId="21" w16cid:durableId="188417242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973373"/>
    <w:rsid w:val="0000011A"/>
    <w:rsid w:val="00000276"/>
    <w:rsid w:val="00000E61"/>
    <w:rsid w:val="00005794"/>
    <w:rsid w:val="00007333"/>
    <w:rsid w:val="00013BD3"/>
    <w:rsid w:val="000140A3"/>
    <w:rsid w:val="000141B4"/>
    <w:rsid w:val="000205E1"/>
    <w:rsid w:val="00021D9F"/>
    <w:rsid w:val="000239CB"/>
    <w:rsid w:val="00025C4A"/>
    <w:rsid w:val="0002771F"/>
    <w:rsid w:val="000322DC"/>
    <w:rsid w:val="00033F4C"/>
    <w:rsid w:val="000349B9"/>
    <w:rsid w:val="00034E0E"/>
    <w:rsid w:val="0004138A"/>
    <w:rsid w:val="00042114"/>
    <w:rsid w:val="0004230A"/>
    <w:rsid w:val="000445D9"/>
    <w:rsid w:val="0004499B"/>
    <w:rsid w:val="00047650"/>
    <w:rsid w:val="000501EE"/>
    <w:rsid w:val="00053EAF"/>
    <w:rsid w:val="00055AE2"/>
    <w:rsid w:val="00055D24"/>
    <w:rsid w:val="00065B67"/>
    <w:rsid w:val="00070246"/>
    <w:rsid w:val="000722C6"/>
    <w:rsid w:val="000731F0"/>
    <w:rsid w:val="00074749"/>
    <w:rsid w:val="0007594D"/>
    <w:rsid w:val="000775DE"/>
    <w:rsid w:val="00077CF8"/>
    <w:rsid w:val="00077D1C"/>
    <w:rsid w:val="00080B8E"/>
    <w:rsid w:val="0008186F"/>
    <w:rsid w:val="00081BDF"/>
    <w:rsid w:val="00086E50"/>
    <w:rsid w:val="00092E7A"/>
    <w:rsid w:val="00094284"/>
    <w:rsid w:val="0009438D"/>
    <w:rsid w:val="00094939"/>
    <w:rsid w:val="000A02D4"/>
    <w:rsid w:val="000A40CA"/>
    <w:rsid w:val="000A7794"/>
    <w:rsid w:val="000A7DBB"/>
    <w:rsid w:val="000A7E73"/>
    <w:rsid w:val="000B0342"/>
    <w:rsid w:val="000B0EE8"/>
    <w:rsid w:val="000B3F99"/>
    <w:rsid w:val="000B63D0"/>
    <w:rsid w:val="000B6E8E"/>
    <w:rsid w:val="000B74EF"/>
    <w:rsid w:val="000C2A52"/>
    <w:rsid w:val="000C352A"/>
    <w:rsid w:val="000C3C6E"/>
    <w:rsid w:val="000C4466"/>
    <w:rsid w:val="000C507C"/>
    <w:rsid w:val="000C5475"/>
    <w:rsid w:val="000C73E1"/>
    <w:rsid w:val="000D0102"/>
    <w:rsid w:val="000D1DE9"/>
    <w:rsid w:val="000D3CAE"/>
    <w:rsid w:val="000D4CB3"/>
    <w:rsid w:val="000D5205"/>
    <w:rsid w:val="000D74F9"/>
    <w:rsid w:val="000E0897"/>
    <w:rsid w:val="000E28D9"/>
    <w:rsid w:val="000E2BD8"/>
    <w:rsid w:val="000E355C"/>
    <w:rsid w:val="000E593D"/>
    <w:rsid w:val="000E7D4A"/>
    <w:rsid w:val="000F1DF5"/>
    <w:rsid w:val="000F2D32"/>
    <w:rsid w:val="000F30DB"/>
    <w:rsid w:val="000F4469"/>
    <w:rsid w:val="000F66AA"/>
    <w:rsid w:val="001015E7"/>
    <w:rsid w:val="00101D62"/>
    <w:rsid w:val="001028D0"/>
    <w:rsid w:val="001032CE"/>
    <w:rsid w:val="00113355"/>
    <w:rsid w:val="0011482B"/>
    <w:rsid w:val="00120774"/>
    <w:rsid w:val="001226F2"/>
    <w:rsid w:val="001244B6"/>
    <w:rsid w:val="001261C9"/>
    <w:rsid w:val="00131187"/>
    <w:rsid w:val="001329CA"/>
    <w:rsid w:val="00133D82"/>
    <w:rsid w:val="001347B4"/>
    <w:rsid w:val="001403C4"/>
    <w:rsid w:val="00140893"/>
    <w:rsid w:val="00141FA1"/>
    <w:rsid w:val="00146383"/>
    <w:rsid w:val="00147628"/>
    <w:rsid w:val="00157CA5"/>
    <w:rsid w:val="001638C9"/>
    <w:rsid w:val="00163E6C"/>
    <w:rsid w:val="00166A5D"/>
    <w:rsid w:val="00166B27"/>
    <w:rsid w:val="001703FC"/>
    <w:rsid w:val="00171649"/>
    <w:rsid w:val="001734B3"/>
    <w:rsid w:val="00173B31"/>
    <w:rsid w:val="001774F5"/>
    <w:rsid w:val="001840DD"/>
    <w:rsid w:val="00184328"/>
    <w:rsid w:val="001847F7"/>
    <w:rsid w:val="00184CD5"/>
    <w:rsid w:val="00185648"/>
    <w:rsid w:val="00185977"/>
    <w:rsid w:val="00186101"/>
    <w:rsid w:val="001866B1"/>
    <w:rsid w:val="001915EA"/>
    <w:rsid w:val="00191902"/>
    <w:rsid w:val="00192C7A"/>
    <w:rsid w:val="00193E19"/>
    <w:rsid w:val="001A114D"/>
    <w:rsid w:val="001A11EB"/>
    <w:rsid w:val="001A229B"/>
    <w:rsid w:val="001A2F46"/>
    <w:rsid w:val="001A3834"/>
    <w:rsid w:val="001A457B"/>
    <w:rsid w:val="001A4A8A"/>
    <w:rsid w:val="001A4FCE"/>
    <w:rsid w:val="001A513B"/>
    <w:rsid w:val="001A6314"/>
    <w:rsid w:val="001B0629"/>
    <w:rsid w:val="001B0B67"/>
    <w:rsid w:val="001B26B5"/>
    <w:rsid w:val="001C0BAE"/>
    <w:rsid w:val="001C2DF3"/>
    <w:rsid w:val="001C2E65"/>
    <w:rsid w:val="001C3750"/>
    <w:rsid w:val="001C5BF3"/>
    <w:rsid w:val="001C6FEC"/>
    <w:rsid w:val="001C76DF"/>
    <w:rsid w:val="001D05D7"/>
    <w:rsid w:val="001D2BA7"/>
    <w:rsid w:val="001D587C"/>
    <w:rsid w:val="001D7E54"/>
    <w:rsid w:val="001D7F64"/>
    <w:rsid w:val="001E17D5"/>
    <w:rsid w:val="001E1E55"/>
    <w:rsid w:val="001E26CA"/>
    <w:rsid w:val="001E4C78"/>
    <w:rsid w:val="001E4DD2"/>
    <w:rsid w:val="001E5641"/>
    <w:rsid w:val="001E69BC"/>
    <w:rsid w:val="001E6F70"/>
    <w:rsid w:val="001E72A4"/>
    <w:rsid w:val="001F00B8"/>
    <w:rsid w:val="001F01FF"/>
    <w:rsid w:val="001F17FD"/>
    <w:rsid w:val="001F342E"/>
    <w:rsid w:val="001F43A7"/>
    <w:rsid w:val="001F47A2"/>
    <w:rsid w:val="001F6584"/>
    <w:rsid w:val="00200623"/>
    <w:rsid w:val="00200992"/>
    <w:rsid w:val="0020295D"/>
    <w:rsid w:val="002035EC"/>
    <w:rsid w:val="00205855"/>
    <w:rsid w:val="00205DFC"/>
    <w:rsid w:val="00213739"/>
    <w:rsid w:val="00214BB4"/>
    <w:rsid w:val="00216327"/>
    <w:rsid w:val="0022089D"/>
    <w:rsid w:val="0022207D"/>
    <w:rsid w:val="002233A0"/>
    <w:rsid w:val="002234AC"/>
    <w:rsid w:val="002244C7"/>
    <w:rsid w:val="00224BC8"/>
    <w:rsid w:val="0022661E"/>
    <w:rsid w:val="00230FF6"/>
    <w:rsid w:val="002329DB"/>
    <w:rsid w:val="00235B23"/>
    <w:rsid w:val="00236105"/>
    <w:rsid w:val="00242D72"/>
    <w:rsid w:val="00242EEB"/>
    <w:rsid w:val="00244304"/>
    <w:rsid w:val="00244AC9"/>
    <w:rsid w:val="00245C22"/>
    <w:rsid w:val="002460E6"/>
    <w:rsid w:val="00247B63"/>
    <w:rsid w:val="0025052C"/>
    <w:rsid w:val="00250E1C"/>
    <w:rsid w:val="00253516"/>
    <w:rsid w:val="002554A4"/>
    <w:rsid w:val="00256066"/>
    <w:rsid w:val="002565ED"/>
    <w:rsid w:val="002576A7"/>
    <w:rsid w:val="002628F5"/>
    <w:rsid w:val="002644BC"/>
    <w:rsid w:val="002646A0"/>
    <w:rsid w:val="00267AC9"/>
    <w:rsid w:val="0027076F"/>
    <w:rsid w:val="00274E00"/>
    <w:rsid w:val="00274E0C"/>
    <w:rsid w:val="00276EF9"/>
    <w:rsid w:val="002803D0"/>
    <w:rsid w:val="00284B7F"/>
    <w:rsid w:val="00285781"/>
    <w:rsid w:val="00286CEA"/>
    <w:rsid w:val="00290796"/>
    <w:rsid w:val="002922FF"/>
    <w:rsid w:val="00292996"/>
    <w:rsid w:val="00292A9F"/>
    <w:rsid w:val="00292D95"/>
    <w:rsid w:val="002947FF"/>
    <w:rsid w:val="002952F8"/>
    <w:rsid w:val="00296BFC"/>
    <w:rsid w:val="00296F74"/>
    <w:rsid w:val="002976F6"/>
    <w:rsid w:val="00297B0D"/>
    <w:rsid w:val="00297E1C"/>
    <w:rsid w:val="002A0DFA"/>
    <w:rsid w:val="002A10CD"/>
    <w:rsid w:val="002A20E8"/>
    <w:rsid w:val="002A5459"/>
    <w:rsid w:val="002A7222"/>
    <w:rsid w:val="002B1D11"/>
    <w:rsid w:val="002B4B17"/>
    <w:rsid w:val="002C0AD1"/>
    <w:rsid w:val="002C1B07"/>
    <w:rsid w:val="002C2F20"/>
    <w:rsid w:val="002C490B"/>
    <w:rsid w:val="002D0AAD"/>
    <w:rsid w:val="002D0F38"/>
    <w:rsid w:val="002D1D72"/>
    <w:rsid w:val="002D1E10"/>
    <w:rsid w:val="002D21FF"/>
    <w:rsid w:val="002D256F"/>
    <w:rsid w:val="002D2F69"/>
    <w:rsid w:val="002D3ECA"/>
    <w:rsid w:val="002D48B7"/>
    <w:rsid w:val="002E0EA3"/>
    <w:rsid w:val="002E2244"/>
    <w:rsid w:val="002E53D0"/>
    <w:rsid w:val="002E68D9"/>
    <w:rsid w:val="002E7D0D"/>
    <w:rsid w:val="002F00DC"/>
    <w:rsid w:val="002F091E"/>
    <w:rsid w:val="002F2E4D"/>
    <w:rsid w:val="002F36CE"/>
    <w:rsid w:val="002F45B3"/>
    <w:rsid w:val="002F707A"/>
    <w:rsid w:val="002F7A20"/>
    <w:rsid w:val="002F7B80"/>
    <w:rsid w:val="00300341"/>
    <w:rsid w:val="00303F71"/>
    <w:rsid w:val="00305FC5"/>
    <w:rsid w:val="0030612C"/>
    <w:rsid w:val="00307C17"/>
    <w:rsid w:val="00307E13"/>
    <w:rsid w:val="003100AF"/>
    <w:rsid w:val="00311673"/>
    <w:rsid w:val="00311751"/>
    <w:rsid w:val="00311AB7"/>
    <w:rsid w:val="00314CAD"/>
    <w:rsid w:val="003176F7"/>
    <w:rsid w:val="003200AF"/>
    <w:rsid w:val="003214BB"/>
    <w:rsid w:val="003231E5"/>
    <w:rsid w:val="00324ED6"/>
    <w:rsid w:val="0032531D"/>
    <w:rsid w:val="003255C6"/>
    <w:rsid w:val="00330115"/>
    <w:rsid w:val="00330413"/>
    <w:rsid w:val="00331BA0"/>
    <w:rsid w:val="0033224F"/>
    <w:rsid w:val="00332845"/>
    <w:rsid w:val="0033308F"/>
    <w:rsid w:val="00335220"/>
    <w:rsid w:val="003353CB"/>
    <w:rsid w:val="003355E2"/>
    <w:rsid w:val="00335DAC"/>
    <w:rsid w:val="00336C04"/>
    <w:rsid w:val="003408F9"/>
    <w:rsid w:val="00340D5B"/>
    <w:rsid w:val="003414DD"/>
    <w:rsid w:val="00344079"/>
    <w:rsid w:val="00350857"/>
    <w:rsid w:val="00352039"/>
    <w:rsid w:val="00352655"/>
    <w:rsid w:val="00353C15"/>
    <w:rsid w:val="00354ABC"/>
    <w:rsid w:val="00357DD1"/>
    <w:rsid w:val="003612E5"/>
    <w:rsid w:val="003622A6"/>
    <w:rsid w:val="00362774"/>
    <w:rsid w:val="003632DF"/>
    <w:rsid w:val="00363DFC"/>
    <w:rsid w:val="00366427"/>
    <w:rsid w:val="00366FEC"/>
    <w:rsid w:val="0037213D"/>
    <w:rsid w:val="003724A3"/>
    <w:rsid w:val="00372A0F"/>
    <w:rsid w:val="00373E85"/>
    <w:rsid w:val="00374AC9"/>
    <w:rsid w:val="0037562B"/>
    <w:rsid w:val="003811EE"/>
    <w:rsid w:val="00381C62"/>
    <w:rsid w:val="00383365"/>
    <w:rsid w:val="00384006"/>
    <w:rsid w:val="00385F82"/>
    <w:rsid w:val="0038742E"/>
    <w:rsid w:val="00392A71"/>
    <w:rsid w:val="00394FD8"/>
    <w:rsid w:val="00396D30"/>
    <w:rsid w:val="00397A82"/>
    <w:rsid w:val="003A304E"/>
    <w:rsid w:val="003A3A0D"/>
    <w:rsid w:val="003A4D7C"/>
    <w:rsid w:val="003A5711"/>
    <w:rsid w:val="003A579F"/>
    <w:rsid w:val="003A6BF4"/>
    <w:rsid w:val="003A6EEB"/>
    <w:rsid w:val="003A7019"/>
    <w:rsid w:val="003B0803"/>
    <w:rsid w:val="003B0D3C"/>
    <w:rsid w:val="003B1233"/>
    <w:rsid w:val="003B12EA"/>
    <w:rsid w:val="003B3361"/>
    <w:rsid w:val="003B67BE"/>
    <w:rsid w:val="003B6B7B"/>
    <w:rsid w:val="003B74C7"/>
    <w:rsid w:val="003C24CA"/>
    <w:rsid w:val="003C49A4"/>
    <w:rsid w:val="003C49D7"/>
    <w:rsid w:val="003C4E0C"/>
    <w:rsid w:val="003C7164"/>
    <w:rsid w:val="003D02B1"/>
    <w:rsid w:val="003D30CA"/>
    <w:rsid w:val="003D5493"/>
    <w:rsid w:val="003D5DBE"/>
    <w:rsid w:val="003D691D"/>
    <w:rsid w:val="003E05D7"/>
    <w:rsid w:val="003E1355"/>
    <w:rsid w:val="003E1617"/>
    <w:rsid w:val="003E5575"/>
    <w:rsid w:val="003E631E"/>
    <w:rsid w:val="003E78FD"/>
    <w:rsid w:val="003E7EED"/>
    <w:rsid w:val="003F138E"/>
    <w:rsid w:val="003F2B5B"/>
    <w:rsid w:val="003F48D4"/>
    <w:rsid w:val="003F55DE"/>
    <w:rsid w:val="003F7E69"/>
    <w:rsid w:val="004003BC"/>
    <w:rsid w:val="00400DEA"/>
    <w:rsid w:val="004036A4"/>
    <w:rsid w:val="00404D18"/>
    <w:rsid w:val="00405A1B"/>
    <w:rsid w:val="00410738"/>
    <w:rsid w:val="00410E35"/>
    <w:rsid w:val="00410F9C"/>
    <w:rsid w:val="004123BE"/>
    <w:rsid w:val="004149E4"/>
    <w:rsid w:val="00415B2C"/>
    <w:rsid w:val="004164CC"/>
    <w:rsid w:val="00416B01"/>
    <w:rsid w:val="00420A57"/>
    <w:rsid w:val="00420BEC"/>
    <w:rsid w:val="00420F88"/>
    <w:rsid w:val="00421621"/>
    <w:rsid w:val="004219E6"/>
    <w:rsid w:val="0042236F"/>
    <w:rsid w:val="00423079"/>
    <w:rsid w:val="00424FF2"/>
    <w:rsid w:val="004256A5"/>
    <w:rsid w:val="00427601"/>
    <w:rsid w:val="00430B07"/>
    <w:rsid w:val="00431F65"/>
    <w:rsid w:val="0043619F"/>
    <w:rsid w:val="00436F94"/>
    <w:rsid w:val="00437377"/>
    <w:rsid w:val="00437DD5"/>
    <w:rsid w:val="004418AE"/>
    <w:rsid w:val="00441C13"/>
    <w:rsid w:val="004423C0"/>
    <w:rsid w:val="00442EAB"/>
    <w:rsid w:val="004452C7"/>
    <w:rsid w:val="004476DA"/>
    <w:rsid w:val="00447EA1"/>
    <w:rsid w:val="00450103"/>
    <w:rsid w:val="00454FEB"/>
    <w:rsid w:val="004560D5"/>
    <w:rsid w:val="00456225"/>
    <w:rsid w:val="00457398"/>
    <w:rsid w:val="0045771A"/>
    <w:rsid w:val="00457770"/>
    <w:rsid w:val="004609E6"/>
    <w:rsid w:val="00460EBF"/>
    <w:rsid w:val="004618EC"/>
    <w:rsid w:val="00462C65"/>
    <w:rsid w:val="00463BA3"/>
    <w:rsid w:val="00463FC4"/>
    <w:rsid w:val="004644F4"/>
    <w:rsid w:val="0046603B"/>
    <w:rsid w:val="004667F1"/>
    <w:rsid w:val="00473A45"/>
    <w:rsid w:val="00474AC3"/>
    <w:rsid w:val="00474BD4"/>
    <w:rsid w:val="004751C1"/>
    <w:rsid w:val="004754EE"/>
    <w:rsid w:val="00476CE4"/>
    <w:rsid w:val="00476D69"/>
    <w:rsid w:val="00476E5D"/>
    <w:rsid w:val="004805DB"/>
    <w:rsid w:val="0048143B"/>
    <w:rsid w:val="00484675"/>
    <w:rsid w:val="00485A16"/>
    <w:rsid w:val="00485F4F"/>
    <w:rsid w:val="0048669E"/>
    <w:rsid w:val="00487157"/>
    <w:rsid w:val="00490110"/>
    <w:rsid w:val="00490B6E"/>
    <w:rsid w:val="0049124F"/>
    <w:rsid w:val="00492F8D"/>
    <w:rsid w:val="00493916"/>
    <w:rsid w:val="0049783F"/>
    <w:rsid w:val="004A0B8A"/>
    <w:rsid w:val="004A0F16"/>
    <w:rsid w:val="004A3905"/>
    <w:rsid w:val="004A4CF1"/>
    <w:rsid w:val="004A5B96"/>
    <w:rsid w:val="004A62E5"/>
    <w:rsid w:val="004A6DBD"/>
    <w:rsid w:val="004A7BAB"/>
    <w:rsid w:val="004B04E4"/>
    <w:rsid w:val="004B06F9"/>
    <w:rsid w:val="004B116E"/>
    <w:rsid w:val="004B3532"/>
    <w:rsid w:val="004B3714"/>
    <w:rsid w:val="004B4E72"/>
    <w:rsid w:val="004B6332"/>
    <w:rsid w:val="004B6600"/>
    <w:rsid w:val="004B70D9"/>
    <w:rsid w:val="004C0926"/>
    <w:rsid w:val="004C0963"/>
    <w:rsid w:val="004C1C32"/>
    <w:rsid w:val="004C2D74"/>
    <w:rsid w:val="004C39DB"/>
    <w:rsid w:val="004C4EAB"/>
    <w:rsid w:val="004C65FF"/>
    <w:rsid w:val="004C749A"/>
    <w:rsid w:val="004C7DB5"/>
    <w:rsid w:val="004C7F84"/>
    <w:rsid w:val="004D0473"/>
    <w:rsid w:val="004D14EB"/>
    <w:rsid w:val="004D3AF0"/>
    <w:rsid w:val="004D4FDB"/>
    <w:rsid w:val="004D613D"/>
    <w:rsid w:val="004D6443"/>
    <w:rsid w:val="004D79E1"/>
    <w:rsid w:val="004E0271"/>
    <w:rsid w:val="004E064B"/>
    <w:rsid w:val="004E3716"/>
    <w:rsid w:val="004E4269"/>
    <w:rsid w:val="004E4582"/>
    <w:rsid w:val="004E4F55"/>
    <w:rsid w:val="004E5125"/>
    <w:rsid w:val="004E644A"/>
    <w:rsid w:val="004E7D04"/>
    <w:rsid w:val="004E7E96"/>
    <w:rsid w:val="004F0FA5"/>
    <w:rsid w:val="004F2321"/>
    <w:rsid w:val="004F5595"/>
    <w:rsid w:val="004F5D05"/>
    <w:rsid w:val="004F6966"/>
    <w:rsid w:val="00500DB5"/>
    <w:rsid w:val="00501004"/>
    <w:rsid w:val="005023E4"/>
    <w:rsid w:val="0050473B"/>
    <w:rsid w:val="005079B0"/>
    <w:rsid w:val="00507F85"/>
    <w:rsid w:val="00510270"/>
    <w:rsid w:val="00510A92"/>
    <w:rsid w:val="00511548"/>
    <w:rsid w:val="00511F83"/>
    <w:rsid w:val="00512BB2"/>
    <w:rsid w:val="0051715E"/>
    <w:rsid w:val="0051728F"/>
    <w:rsid w:val="00517E86"/>
    <w:rsid w:val="005204B2"/>
    <w:rsid w:val="00520500"/>
    <w:rsid w:val="00520797"/>
    <w:rsid w:val="0052097F"/>
    <w:rsid w:val="005234C3"/>
    <w:rsid w:val="005239F1"/>
    <w:rsid w:val="005271C7"/>
    <w:rsid w:val="005276C6"/>
    <w:rsid w:val="005306DD"/>
    <w:rsid w:val="0053457E"/>
    <w:rsid w:val="005346A8"/>
    <w:rsid w:val="00535566"/>
    <w:rsid w:val="005362AD"/>
    <w:rsid w:val="00537156"/>
    <w:rsid w:val="00537884"/>
    <w:rsid w:val="00537E60"/>
    <w:rsid w:val="00541775"/>
    <w:rsid w:val="0054240E"/>
    <w:rsid w:val="0054283B"/>
    <w:rsid w:val="0054303E"/>
    <w:rsid w:val="00543C75"/>
    <w:rsid w:val="00544BC3"/>
    <w:rsid w:val="00545E38"/>
    <w:rsid w:val="005503B5"/>
    <w:rsid w:val="00550D8A"/>
    <w:rsid w:val="00550F2A"/>
    <w:rsid w:val="0055605F"/>
    <w:rsid w:val="00556CF5"/>
    <w:rsid w:val="00557E55"/>
    <w:rsid w:val="00557ECE"/>
    <w:rsid w:val="00560FB6"/>
    <w:rsid w:val="00561DA1"/>
    <w:rsid w:val="00566211"/>
    <w:rsid w:val="005704FA"/>
    <w:rsid w:val="005705DA"/>
    <w:rsid w:val="0057127D"/>
    <w:rsid w:val="005747FB"/>
    <w:rsid w:val="00575537"/>
    <w:rsid w:val="00580CA5"/>
    <w:rsid w:val="005811BC"/>
    <w:rsid w:val="00581A6D"/>
    <w:rsid w:val="00584C5D"/>
    <w:rsid w:val="00587410"/>
    <w:rsid w:val="005906F1"/>
    <w:rsid w:val="005912DD"/>
    <w:rsid w:val="0059150C"/>
    <w:rsid w:val="00591E76"/>
    <w:rsid w:val="00592F6E"/>
    <w:rsid w:val="0059344D"/>
    <w:rsid w:val="005A04F7"/>
    <w:rsid w:val="005A0CA1"/>
    <w:rsid w:val="005A1E5A"/>
    <w:rsid w:val="005A2892"/>
    <w:rsid w:val="005A3070"/>
    <w:rsid w:val="005A3169"/>
    <w:rsid w:val="005A3530"/>
    <w:rsid w:val="005A45F7"/>
    <w:rsid w:val="005A555B"/>
    <w:rsid w:val="005A6084"/>
    <w:rsid w:val="005A6802"/>
    <w:rsid w:val="005A685D"/>
    <w:rsid w:val="005B0429"/>
    <w:rsid w:val="005B0749"/>
    <w:rsid w:val="005B0E18"/>
    <w:rsid w:val="005B1A3F"/>
    <w:rsid w:val="005B200C"/>
    <w:rsid w:val="005B2246"/>
    <w:rsid w:val="005B294B"/>
    <w:rsid w:val="005B2A89"/>
    <w:rsid w:val="005B2FF9"/>
    <w:rsid w:val="005B3E0D"/>
    <w:rsid w:val="005B42D0"/>
    <w:rsid w:val="005B458D"/>
    <w:rsid w:val="005B60C0"/>
    <w:rsid w:val="005B67F0"/>
    <w:rsid w:val="005C0651"/>
    <w:rsid w:val="005C08EC"/>
    <w:rsid w:val="005C0C4D"/>
    <w:rsid w:val="005C0DEC"/>
    <w:rsid w:val="005C33D0"/>
    <w:rsid w:val="005C35A4"/>
    <w:rsid w:val="005C4C73"/>
    <w:rsid w:val="005C4CD2"/>
    <w:rsid w:val="005C64EC"/>
    <w:rsid w:val="005C6B9A"/>
    <w:rsid w:val="005C6BDA"/>
    <w:rsid w:val="005C76F6"/>
    <w:rsid w:val="005C7C71"/>
    <w:rsid w:val="005D0029"/>
    <w:rsid w:val="005D04C6"/>
    <w:rsid w:val="005D08C7"/>
    <w:rsid w:val="005D43EE"/>
    <w:rsid w:val="005D58A1"/>
    <w:rsid w:val="005D6C5F"/>
    <w:rsid w:val="005E10A9"/>
    <w:rsid w:val="005E1C3E"/>
    <w:rsid w:val="005E27DC"/>
    <w:rsid w:val="005E4C70"/>
    <w:rsid w:val="005E6A98"/>
    <w:rsid w:val="005E7A60"/>
    <w:rsid w:val="005E7DD7"/>
    <w:rsid w:val="005F1008"/>
    <w:rsid w:val="005F117D"/>
    <w:rsid w:val="005F24EE"/>
    <w:rsid w:val="005F2771"/>
    <w:rsid w:val="005F5AEC"/>
    <w:rsid w:val="005F5BC3"/>
    <w:rsid w:val="005F5C04"/>
    <w:rsid w:val="0060203A"/>
    <w:rsid w:val="00602BA7"/>
    <w:rsid w:val="00603286"/>
    <w:rsid w:val="00604625"/>
    <w:rsid w:val="0060613A"/>
    <w:rsid w:val="006076F4"/>
    <w:rsid w:val="00611D89"/>
    <w:rsid w:val="00613338"/>
    <w:rsid w:val="00613EF1"/>
    <w:rsid w:val="00615705"/>
    <w:rsid w:val="006165F3"/>
    <w:rsid w:val="006207A9"/>
    <w:rsid w:val="00621185"/>
    <w:rsid w:val="00622507"/>
    <w:rsid w:val="00627721"/>
    <w:rsid w:val="00634C18"/>
    <w:rsid w:val="00635C64"/>
    <w:rsid w:val="0063765E"/>
    <w:rsid w:val="00641E93"/>
    <w:rsid w:val="0064353B"/>
    <w:rsid w:val="00643798"/>
    <w:rsid w:val="00646BCC"/>
    <w:rsid w:val="00646C18"/>
    <w:rsid w:val="00653ED7"/>
    <w:rsid w:val="00656DAF"/>
    <w:rsid w:val="006608C0"/>
    <w:rsid w:val="00660A7D"/>
    <w:rsid w:val="00660B99"/>
    <w:rsid w:val="0066153D"/>
    <w:rsid w:val="0066584D"/>
    <w:rsid w:val="00667E9A"/>
    <w:rsid w:val="00670F9C"/>
    <w:rsid w:val="00672784"/>
    <w:rsid w:val="00674256"/>
    <w:rsid w:val="00677743"/>
    <w:rsid w:val="006800C4"/>
    <w:rsid w:val="00682194"/>
    <w:rsid w:val="00682A85"/>
    <w:rsid w:val="00682C92"/>
    <w:rsid w:val="006839CD"/>
    <w:rsid w:val="0068771E"/>
    <w:rsid w:val="00693427"/>
    <w:rsid w:val="0069773F"/>
    <w:rsid w:val="006A0360"/>
    <w:rsid w:val="006A0B5B"/>
    <w:rsid w:val="006A26DB"/>
    <w:rsid w:val="006A4EBE"/>
    <w:rsid w:val="006A6820"/>
    <w:rsid w:val="006A7CFB"/>
    <w:rsid w:val="006B0F6A"/>
    <w:rsid w:val="006B1C34"/>
    <w:rsid w:val="006B2E7A"/>
    <w:rsid w:val="006B56CE"/>
    <w:rsid w:val="006C01BF"/>
    <w:rsid w:val="006C1536"/>
    <w:rsid w:val="006C156B"/>
    <w:rsid w:val="006C1C66"/>
    <w:rsid w:val="006C1D64"/>
    <w:rsid w:val="006C2B62"/>
    <w:rsid w:val="006C2BBB"/>
    <w:rsid w:val="006C2C2B"/>
    <w:rsid w:val="006C3272"/>
    <w:rsid w:val="006C61D7"/>
    <w:rsid w:val="006C62E4"/>
    <w:rsid w:val="006C77C5"/>
    <w:rsid w:val="006D002D"/>
    <w:rsid w:val="006D0BA1"/>
    <w:rsid w:val="006D39C4"/>
    <w:rsid w:val="006D5425"/>
    <w:rsid w:val="006D6165"/>
    <w:rsid w:val="006D6916"/>
    <w:rsid w:val="006D76DA"/>
    <w:rsid w:val="006E0F98"/>
    <w:rsid w:val="006E2245"/>
    <w:rsid w:val="006E7D03"/>
    <w:rsid w:val="006F0BB5"/>
    <w:rsid w:val="006F10C1"/>
    <w:rsid w:val="006F37F2"/>
    <w:rsid w:val="006F4F17"/>
    <w:rsid w:val="006F5F68"/>
    <w:rsid w:val="006F5F9E"/>
    <w:rsid w:val="007030CC"/>
    <w:rsid w:val="00703EE9"/>
    <w:rsid w:val="0070483A"/>
    <w:rsid w:val="0070642A"/>
    <w:rsid w:val="007076AF"/>
    <w:rsid w:val="00707ABA"/>
    <w:rsid w:val="0071021E"/>
    <w:rsid w:val="007110AA"/>
    <w:rsid w:val="00712100"/>
    <w:rsid w:val="0071361B"/>
    <w:rsid w:val="00713D10"/>
    <w:rsid w:val="00715BCA"/>
    <w:rsid w:val="0071751B"/>
    <w:rsid w:val="0072100D"/>
    <w:rsid w:val="00721756"/>
    <w:rsid w:val="007218E2"/>
    <w:rsid w:val="007235F3"/>
    <w:rsid w:val="007238AC"/>
    <w:rsid w:val="00726832"/>
    <w:rsid w:val="00727FB3"/>
    <w:rsid w:val="007308E0"/>
    <w:rsid w:val="00731B7C"/>
    <w:rsid w:val="00732640"/>
    <w:rsid w:val="007334FE"/>
    <w:rsid w:val="00734E5F"/>
    <w:rsid w:val="007354C1"/>
    <w:rsid w:val="007365D9"/>
    <w:rsid w:val="00736C2A"/>
    <w:rsid w:val="00744DDB"/>
    <w:rsid w:val="00747833"/>
    <w:rsid w:val="00750795"/>
    <w:rsid w:val="00751AA3"/>
    <w:rsid w:val="00751B57"/>
    <w:rsid w:val="007524CA"/>
    <w:rsid w:val="00752C09"/>
    <w:rsid w:val="007532E1"/>
    <w:rsid w:val="00754490"/>
    <w:rsid w:val="007549FF"/>
    <w:rsid w:val="007555ED"/>
    <w:rsid w:val="00755A41"/>
    <w:rsid w:val="00755DDA"/>
    <w:rsid w:val="00755F40"/>
    <w:rsid w:val="00761CC4"/>
    <w:rsid w:val="0076296D"/>
    <w:rsid w:val="00763014"/>
    <w:rsid w:val="007639D9"/>
    <w:rsid w:val="007644BA"/>
    <w:rsid w:val="00765137"/>
    <w:rsid w:val="00765705"/>
    <w:rsid w:val="007662B4"/>
    <w:rsid w:val="00767731"/>
    <w:rsid w:val="00767DD2"/>
    <w:rsid w:val="007720AD"/>
    <w:rsid w:val="007720EA"/>
    <w:rsid w:val="00774B7B"/>
    <w:rsid w:val="007770CA"/>
    <w:rsid w:val="00784DB9"/>
    <w:rsid w:val="00784EFF"/>
    <w:rsid w:val="00785231"/>
    <w:rsid w:val="00786A50"/>
    <w:rsid w:val="00790E18"/>
    <w:rsid w:val="00790EE2"/>
    <w:rsid w:val="007937AD"/>
    <w:rsid w:val="00793881"/>
    <w:rsid w:val="00793ED0"/>
    <w:rsid w:val="0079402B"/>
    <w:rsid w:val="0079557E"/>
    <w:rsid w:val="00795C2B"/>
    <w:rsid w:val="00796966"/>
    <w:rsid w:val="007970E6"/>
    <w:rsid w:val="007A08B8"/>
    <w:rsid w:val="007A16DE"/>
    <w:rsid w:val="007A1DDA"/>
    <w:rsid w:val="007A4975"/>
    <w:rsid w:val="007A5E58"/>
    <w:rsid w:val="007A6657"/>
    <w:rsid w:val="007A7B88"/>
    <w:rsid w:val="007B0B95"/>
    <w:rsid w:val="007B319B"/>
    <w:rsid w:val="007B3210"/>
    <w:rsid w:val="007B3302"/>
    <w:rsid w:val="007B377B"/>
    <w:rsid w:val="007B57A5"/>
    <w:rsid w:val="007B682C"/>
    <w:rsid w:val="007B7CB9"/>
    <w:rsid w:val="007C095B"/>
    <w:rsid w:val="007C2AEB"/>
    <w:rsid w:val="007C35FF"/>
    <w:rsid w:val="007C4787"/>
    <w:rsid w:val="007C4940"/>
    <w:rsid w:val="007C71ED"/>
    <w:rsid w:val="007C7AAF"/>
    <w:rsid w:val="007C7F67"/>
    <w:rsid w:val="007D09FA"/>
    <w:rsid w:val="007D348B"/>
    <w:rsid w:val="007D3DCA"/>
    <w:rsid w:val="007D42B9"/>
    <w:rsid w:val="007D42D3"/>
    <w:rsid w:val="007D46D2"/>
    <w:rsid w:val="007D490C"/>
    <w:rsid w:val="007D4960"/>
    <w:rsid w:val="007D4A99"/>
    <w:rsid w:val="007D51B8"/>
    <w:rsid w:val="007D55AA"/>
    <w:rsid w:val="007D5ABE"/>
    <w:rsid w:val="007D6AB1"/>
    <w:rsid w:val="007E24F5"/>
    <w:rsid w:val="007E4829"/>
    <w:rsid w:val="007E4F1A"/>
    <w:rsid w:val="007E5E2B"/>
    <w:rsid w:val="007E64A6"/>
    <w:rsid w:val="007E7F0C"/>
    <w:rsid w:val="007F00BC"/>
    <w:rsid w:val="007F07A6"/>
    <w:rsid w:val="007F1B8E"/>
    <w:rsid w:val="007F4232"/>
    <w:rsid w:val="007F58FC"/>
    <w:rsid w:val="00800778"/>
    <w:rsid w:val="008012D4"/>
    <w:rsid w:val="00802EA6"/>
    <w:rsid w:val="00802F67"/>
    <w:rsid w:val="00804392"/>
    <w:rsid w:val="0080607E"/>
    <w:rsid w:val="00806EB5"/>
    <w:rsid w:val="00810436"/>
    <w:rsid w:val="008125AF"/>
    <w:rsid w:val="00813615"/>
    <w:rsid w:val="00815031"/>
    <w:rsid w:val="008153AF"/>
    <w:rsid w:val="008155CA"/>
    <w:rsid w:val="00815CE7"/>
    <w:rsid w:val="00816D5E"/>
    <w:rsid w:val="008202CF"/>
    <w:rsid w:val="008206B7"/>
    <w:rsid w:val="00824784"/>
    <w:rsid w:val="00824CD0"/>
    <w:rsid w:val="00825695"/>
    <w:rsid w:val="00825C71"/>
    <w:rsid w:val="00825E5C"/>
    <w:rsid w:val="008267CB"/>
    <w:rsid w:val="00826C64"/>
    <w:rsid w:val="00830CA9"/>
    <w:rsid w:val="00831A14"/>
    <w:rsid w:val="00833A4A"/>
    <w:rsid w:val="00835564"/>
    <w:rsid w:val="00844980"/>
    <w:rsid w:val="008461B0"/>
    <w:rsid w:val="008468C8"/>
    <w:rsid w:val="00852CB2"/>
    <w:rsid w:val="00852F6E"/>
    <w:rsid w:val="008534ED"/>
    <w:rsid w:val="00853CD5"/>
    <w:rsid w:val="008555BE"/>
    <w:rsid w:val="008579D2"/>
    <w:rsid w:val="00861B8A"/>
    <w:rsid w:val="00862814"/>
    <w:rsid w:val="008647F6"/>
    <w:rsid w:val="00865B6C"/>
    <w:rsid w:val="008664D6"/>
    <w:rsid w:val="0086702A"/>
    <w:rsid w:val="00867248"/>
    <w:rsid w:val="00872272"/>
    <w:rsid w:val="008726DF"/>
    <w:rsid w:val="00872F9C"/>
    <w:rsid w:val="00874C20"/>
    <w:rsid w:val="0087674A"/>
    <w:rsid w:val="00877183"/>
    <w:rsid w:val="00877298"/>
    <w:rsid w:val="00877AB7"/>
    <w:rsid w:val="00882C95"/>
    <w:rsid w:val="00883FA2"/>
    <w:rsid w:val="008854D1"/>
    <w:rsid w:val="008868C5"/>
    <w:rsid w:val="0089220F"/>
    <w:rsid w:val="00892476"/>
    <w:rsid w:val="0089362D"/>
    <w:rsid w:val="00894288"/>
    <w:rsid w:val="0089521B"/>
    <w:rsid w:val="00895E66"/>
    <w:rsid w:val="0089690A"/>
    <w:rsid w:val="008A027F"/>
    <w:rsid w:val="008A0EF4"/>
    <w:rsid w:val="008A175A"/>
    <w:rsid w:val="008A3514"/>
    <w:rsid w:val="008A62D1"/>
    <w:rsid w:val="008B0433"/>
    <w:rsid w:val="008B106C"/>
    <w:rsid w:val="008B20C9"/>
    <w:rsid w:val="008B3241"/>
    <w:rsid w:val="008C01F7"/>
    <w:rsid w:val="008C2226"/>
    <w:rsid w:val="008C592C"/>
    <w:rsid w:val="008C6442"/>
    <w:rsid w:val="008D22B4"/>
    <w:rsid w:val="008D4179"/>
    <w:rsid w:val="008D4702"/>
    <w:rsid w:val="008D6E3A"/>
    <w:rsid w:val="008E2C62"/>
    <w:rsid w:val="008E5A46"/>
    <w:rsid w:val="008E64C8"/>
    <w:rsid w:val="008E7072"/>
    <w:rsid w:val="008F078E"/>
    <w:rsid w:val="008F183A"/>
    <w:rsid w:val="008F2553"/>
    <w:rsid w:val="008F4B26"/>
    <w:rsid w:val="008F4C58"/>
    <w:rsid w:val="008F72E3"/>
    <w:rsid w:val="009011AB"/>
    <w:rsid w:val="0090194C"/>
    <w:rsid w:val="00901DC6"/>
    <w:rsid w:val="00903D8D"/>
    <w:rsid w:val="00905FDE"/>
    <w:rsid w:val="009112A4"/>
    <w:rsid w:val="00912505"/>
    <w:rsid w:val="00912743"/>
    <w:rsid w:val="009153B2"/>
    <w:rsid w:val="00920D42"/>
    <w:rsid w:val="009215DD"/>
    <w:rsid w:val="00926F7E"/>
    <w:rsid w:val="009312BD"/>
    <w:rsid w:val="009314C9"/>
    <w:rsid w:val="00931663"/>
    <w:rsid w:val="00931A39"/>
    <w:rsid w:val="00931E22"/>
    <w:rsid w:val="00932CE5"/>
    <w:rsid w:val="00934552"/>
    <w:rsid w:val="00935891"/>
    <w:rsid w:val="00935A6A"/>
    <w:rsid w:val="00935ACC"/>
    <w:rsid w:val="00936BD6"/>
    <w:rsid w:val="00940DDA"/>
    <w:rsid w:val="00942685"/>
    <w:rsid w:val="00942D72"/>
    <w:rsid w:val="009441AA"/>
    <w:rsid w:val="00950DB4"/>
    <w:rsid w:val="009556CD"/>
    <w:rsid w:val="00956615"/>
    <w:rsid w:val="009577D7"/>
    <w:rsid w:val="00957BDE"/>
    <w:rsid w:val="00960CD6"/>
    <w:rsid w:val="0096156D"/>
    <w:rsid w:val="009618F2"/>
    <w:rsid w:val="00961D32"/>
    <w:rsid w:val="009646FB"/>
    <w:rsid w:val="00964F4D"/>
    <w:rsid w:val="00966CBF"/>
    <w:rsid w:val="0096787D"/>
    <w:rsid w:val="009679D0"/>
    <w:rsid w:val="00970262"/>
    <w:rsid w:val="00970841"/>
    <w:rsid w:val="00971A36"/>
    <w:rsid w:val="00973373"/>
    <w:rsid w:val="0097368F"/>
    <w:rsid w:val="009747E9"/>
    <w:rsid w:val="00976D64"/>
    <w:rsid w:val="00976E8C"/>
    <w:rsid w:val="009857BD"/>
    <w:rsid w:val="009870AD"/>
    <w:rsid w:val="009906E1"/>
    <w:rsid w:val="00992942"/>
    <w:rsid w:val="0099443E"/>
    <w:rsid w:val="009944C1"/>
    <w:rsid w:val="00994BB1"/>
    <w:rsid w:val="00997DE6"/>
    <w:rsid w:val="009A1237"/>
    <w:rsid w:val="009A1C7C"/>
    <w:rsid w:val="009A575B"/>
    <w:rsid w:val="009A67DF"/>
    <w:rsid w:val="009A6C67"/>
    <w:rsid w:val="009A7357"/>
    <w:rsid w:val="009B07D6"/>
    <w:rsid w:val="009B1D17"/>
    <w:rsid w:val="009B2971"/>
    <w:rsid w:val="009B2EC4"/>
    <w:rsid w:val="009B3A09"/>
    <w:rsid w:val="009B3EB5"/>
    <w:rsid w:val="009B3F5F"/>
    <w:rsid w:val="009B50BA"/>
    <w:rsid w:val="009B6A65"/>
    <w:rsid w:val="009B7DBC"/>
    <w:rsid w:val="009C4706"/>
    <w:rsid w:val="009C7F1D"/>
    <w:rsid w:val="009D0141"/>
    <w:rsid w:val="009D03E2"/>
    <w:rsid w:val="009D124B"/>
    <w:rsid w:val="009D2BA9"/>
    <w:rsid w:val="009D323D"/>
    <w:rsid w:val="009D4ACE"/>
    <w:rsid w:val="009D50C2"/>
    <w:rsid w:val="009D59DB"/>
    <w:rsid w:val="009D608B"/>
    <w:rsid w:val="009D6DE1"/>
    <w:rsid w:val="009E1281"/>
    <w:rsid w:val="009E38FC"/>
    <w:rsid w:val="009E4232"/>
    <w:rsid w:val="009E5448"/>
    <w:rsid w:val="009E57A1"/>
    <w:rsid w:val="009E6CB9"/>
    <w:rsid w:val="009E6D63"/>
    <w:rsid w:val="009F24C7"/>
    <w:rsid w:val="009F2931"/>
    <w:rsid w:val="009F372F"/>
    <w:rsid w:val="009F3D11"/>
    <w:rsid w:val="009F56A4"/>
    <w:rsid w:val="009F72F0"/>
    <w:rsid w:val="009F7C9C"/>
    <w:rsid w:val="00A00FF3"/>
    <w:rsid w:val="00A01487"/>
    <w:rsid w:val="00A041E6"/>
    <w:rsid w:val="00A05D6D"/>
    <w:rsid w:val="00A05E10"/>
    <w:rsid w:val="00A06556"/>
    <w:rsid w:val="00A07C49"/>
    <w:rsid w:val="00A1173A"/>
    <w:rsid w:val="00A14D14"/>
    <w:rsid w:val="00A160BF"/>
    <w:rsid w:val="00A16E9E"/>
    <w:rsid w:val="00A17905"/>
    <w:rsid w:val="00A21302"/>
    <w:rsid w:val="00A22279"/>
    <w:rsid w:val="00A25CC8"/>
    <w:rsid w:val="00A31DCD"/>
    <w:rsid w:val="00A35055"/>
    <w:rsid w:val="00A366F5"/>
    <w:rsid w:val="00A379E2"/>
    <w:rsid w:val="00A410F7"/>
    <w:rsid w:val="00A42270"/>
    <w:rsid w:val="00A44ACA"/>
    <w:rsid w:val="00A47C4B"/>
    <w:rsid w:val="00A501DD"/>
    <w:rsid w:val="00A509E0"/>
    <w:rsid w:val="00A52A32"/>
    <w:rsid w:val="00A52BC0"/>
    <w:rsid w:val="00A5402E"/>
    <w:rsid w:val="00A5476A"/>
    <w:rsid w:val="00A55ABF"/>
    <w:rsid w:val="00A616D4"/>
    <w:rsid w:val="00A61AAD"/>
    <w:rsid w:val="00A6213B"/>
    <w:rsid w:val="00A63AEA"/>
    <w:rsid w:val="00A6428B"/>
    <w:rsid w:val="00A658DD"/>
    <w:rsid w:val="00A65C26"/>
    <w:rsid w:val="00A67DF6"/>
    <w:rsid w:val="00A7031B"/>
    <w:rsid w:val="00A711E7"/>
    <w:rsid w:val="00A72401"/>
    <w:rsid w:val="00A73A77"/>
    <w:rsid w:val="00A75C8A"/>
    <w:rsid w:val="00A77DDC"/>
    <w:rsid w:val="00A80541"/>
    <w:rsid w:val="00A829B6"/>
    <w:rsid w:val="00A830C9"/>
    <w:rsid w:val="00A840F3"/>
    <w:rsid w:val="00A84533"/>
    <w:rsid w:val="00A84952"/>
    <w:rsid w:val="00A857FA"/>
    <w:rsid w:val="00A85A10"/>
    <w:rsid w:val="00A85C2A"/>
    <w:rsid w:val="00A90FB0"/>
    <w:rsid w:val="00A91B14"/>
    <w:rsid w:val="00A922EB"/>
    <w:rsid w:val="00A96A17"/>
    <w:rsid w:val="00A96B6A"/>
    <w:rsid w:val="00AA07A7"/>
    <w:rsid w:val="00AA2012"/>
    <w:rsid w:val="00AA3465"/>
    <w:rsid w:val="00AA41BA"/>
    <w:rsid w:val="00AA447F"/>
    <w:rsid w:val="00AA4732"/>
    <w:rsid w:val="00AA47BB"/>
    <w:rsid w:val="00AB0C8A"/>
    <w:rsid w:val="00AB113D"/>
    <w:rsid w:val="00AB2709"/>
    <w:rsid w:val="00AB2FA0"/>
    <w:rsid w:val="00AB69AF"/>
    <w:rsid w:val="00AC0FAA"/>
    <w:rsid w:val="00AC1B70"/>
    <w:rsid w:val="00AC1C46"/>
    <w:rsid w:val="00AC3313"/>
    <w:rsid w:val="00AC337D"/>
    <w:rsid w:val="00AC4BAF"/>
    <w:rsid w:val="00AC541F"/>
    <w:rsid w:val="00AC6ED2"/>
    <w:rsid w:val="00AC6EE9"/>
    <w:rsid w:val="00AC793E"/>
    <w:rsid w:val="00AD2FFA"/>
    <w:rsid w:val="00AD4BCE"/>
    <w:rsid w:val="00AD76EF"/>
    <w:rsid w:val="00AE1B6F"/>
    <w:rsid w:val="00AE3DDC"/>
    <w:rsid w:val="00AE421C"/>
    <w:rsid w:val="00AE49B1"/>
    <w:rsid w:val="00AE49CF"/>
    <w:rsid w:val="00AE6574"/>
    <w:rsid w:val="00AE6C1D"/>
    <w:rsid w:val="00AE7967"/>
    <w:rsid w:val="00AF0AB8"/>
    <w:rsid w:val="00AF1850"/>
    <w:rsid w:val="00AF55D3"/>
    <w:rsid w:val="00B007AE"/>
    <w:rsid w:val="00B0091F"/>
    <w:rsid w:val="00B01BAF"/>
    <w:rsid w:val="00B02BCF"/>
    <w:rsid w:val="00B0361D"/>
    <w:rsid w:val="00B03AAC"/>
    <w:rsid w:val="00B0633F"/>
    <w:rsid w:val="00B07C20"/>
    <w:rsid w:val="00B11924"/>
    <w:rsid w:val="00B124E1"/>
    <w:rsid w:val="00B12BB5"/>
    <w:rsid w:val="00B14B63"/>
    <w:rsid w:val="00B14CB7"/>
    <w:rsid w:val="00B210D3"/>
    <w:rsid w:val="00B2376C"/>
    <w:rsid w:val="00B265E3"/>
    <w:rsid w:val="00B273C0"/>
    <w:rsid w:val="00B27BEE"/>
    <w:rsid w:val="00B35D5D"/>
    <w:rsid w:val="00B37664"/>
    <w:rsid w:val="00B4049A"/>
    <w:rsid w:val="00B40B9F"/>
    <w:rsid w:val="00B40F30"/>
    <w:rsid w:val="00B41380"/>
    <w:rsid w:val="00B42F3D"/>
    <w:rsid w:val="00B44F88"/>
    <w:rsid w:val="00B46422"/>
    <w:rsid w:val="00B46AEF"/>
    <w:rsid w:val="00B47EB7"/>
    <w:rsid w:val="00B54DF0"/>
    <w:rsid w:val="00B61B17"/>
    <w:rsid w:val="00B62E29"/>
    <w:rsid w:val="00B634E2"/>
    <w:rsid w:val="00B64A44"/>
    <w:rsid w:val="00B70CCA"/>
    <w:rsid w:val="00B72D43"/>
    <w:rsid w:val="00B74BEC"/>
    <w:rsid w:val="00B80468"/>
    <w:rsid w:val="00B8104C"/>
    <w:rsid w:val="00B819E0"/>
    <w:rsid w:val="00B8247E"/>
    <w:rsid w:val="00B82646"/>
    <w:rsid w:val="00B843FD"/>
    <w:rsid w:val="00B87720"/>
    <w:rsid w:val="00B878C0"/>
    <w:rsid w:val="00B8798C"/>
    <w:rsid w:val="00B91868"/>
    <w:rsid w:val="00B91FE4"/>
    <w:rsid w:val="00B9251C"/>
    <w:rsid w:val="00B92C23"/>
    <w:rsid w:val="00B9333D"/>
    <w:rsid w:val="00B9336F"/>
    <w:rsid w:val="00B943A4"/>
    <w:rsid w:val="00B9605E"/>
    <w:rsid w:val="00B97EBA"/>
    <w:rsid w:val="00BA009A"/>
    <w:rsid w:val="00BA111D"/>
    <w:rsid w:val="00BA32A9"/>
    <w:rsid w:val="00BB1991"/>
    <w:rsid w:val="00BB2E90"/>
    <w:rsid w:val="00BC0059"/>
    <w:rsid w:val="00BC042B"/>
    <w:rsid w:val="00BC16FC"/>
    <w:rsid w:val="00BC4120"/>
    <w:rsid w:val="00BD0D79"/>
    <w:rsid w:val="00BD0F3E"/>
    <w:rsid w:val="00BD2D16"/>
    <w:rsid w:val="00BD33F9"/>
    <w:rsid w:val="00BD3F2E"/>
    <w:rsid w:val="00BD4544"/>
    <w:rsid w:val="00BD5DDF"/>
    <w:rsid w:val="00BD6136"/>
    <w:rsid w:val="00BD736D"/>
    <w:rsid w:val="00BD7372"/>
    <w:rsid w:val="00BD78B7"/>
    <w:rsid w:val="00BE5EFA"/>
    <w:rsid w:val="00BE6A83"/>
    <w:rsid w:val="00BE6C5B"/>
    <w:rsid w:val="00BE7F4F"/>
    <w:rsid w:val="00BF29E7"/>
    <w:rsid w:val="00BF3C5B"/>
    <w:rsid w:val="00BF517F"/>
    <w:rsid w:val="00BF56B8"/>
    <w:rsid w:val="00BF686A"/>
    <w:rsid w:val="00BF6E56"/>
    <w:rsid w:val="00BF74DB"/>
    <w:rsid w:val="00C000F1"/>
    <w:rsid w:val="00C02693"/>
    <w:rsid w:val="00C03938"/>
    <w:rsid w:val="00C07ADF"/>
    <w:rsid w:val="00C114A6"/>
    <w:rsid w:val="00C1158B"/>
    <w:rsid w:val="00C11906"/>
    <w:rsid w:val="00C124B6"/>
    <w:rsid w:val="00C12F8F"/>
    <w:rsid w:val="00C14AEF"/>
    <w:rsid w:val="00C16248"/>
    <w:rsid w:val="00C2136F"/>
    <w:rsid w:val="00C21FB6"/>
    <w:rsid w:val="00C22E95"/>
    <w:rsid w:val="00C23517"/>
    <w:rsid w:val="00C23BC4"/>
    <w:rsid w:val="00C23BEB"/>
    <w:rsid w:val="00C254FF"/>
    <w:rsid w:val="00C3336E"/>
    <w:rsid w:val="00C343F7"/>
    <w:rsid w:val="00C35357"/>
    <w:rsid w:val="00C358DA"/>
    <w:rsid w:val="00C37B4F"/>
    <w:rsid w:val="00C417DC"/>
    <w:rsid w:val="00C41F11"/>
    <w:rsid w:val="00C42D6E"/>
    <w:rsid w:val="00C50D9B"/>
    <w:rsid w:val="00C50F18"/>
    <w:rsid w:val="00C510E4"/>
    <w:rsid w:val="00C513DC"/>
    <w:rsid w:val="00C53CD9"/>
    <w:rsid w:val="00C543EE"/>
    <w:rsid w:val="00C54409"/>
    <w:rsid w:val="00C55245"/>
    <w:rsid w:val="00C55A41"/>
    <w:rsid w:val="00C571D6"/>
    <w:rsid w:val="00C60509"/>
    <w:rsid w:val="00C616C1"/>
    <w:rsid w:val="00C6735F"/>
    <w:rsid w:val="00C67E39"/>
    <w:rsid w:val="00C7066E"/>
    <w:rsid w:val="00C71950"/>
    <w:rsid w:val="00C71D34"/>
    <w:rsid w:val="00C72EF5"/>
    <w:rsid w:val="00C7395D"/>
    <w:rsid w:val="00C7693E"/>
    <w:rsid w:val="00C82F43"/>
    <w:rsid w:val="00C835DF"/>
    <w:rsid w:val="00C8479C"/>
    <w:rsid w:val="00C85656"/>
    <w:rsid w:val="00C90BD1"/>
    <w:rsid w:val="00C91756"/>
    <w:rsid w:val="00C9272E"/>
    <w:rsid w:val="00C93390"/>
    <w:rsid w:val="00C93399"/>
    <w:rsid w:val="00C935CC"/>
    <w:rsid w:val="00C94434"/>
    <w:rsid w:val="00C961F0"/>
    <w:rsid w:val="00C9680D"/>
    <w:rsid w:val="00C96899"/>
    <w:rsid w:val="00CA119A"/>
    <w:rsid w:val="00CA1DCB"/>
    <w:rsid w:val="00CA70D2"/>
    <w:rsid w:val="00CA7500"/>
    <w:rsid w:val="00CB2E98"/>
    <w:rsid w:val="00CB44FC"/>
    <w:rsid w:val="00CB46E7"/>
    <w:rsid w:val="00CC125D"/>
    <w:rsid w:val="00CC1295"/>
    <w:rsid w:val="00CC2E0F"/>
    <w:rsid w:val="00CC2E1B"/>
    <w:rsid w:val="00CC4957"/>
    <w:rsid w:val="00CC5C64"/>
    <w:rsid w:val="00CD1B3A"/>
    <w:rsid w:val="00CD2423"/>
    <w:rsid w:val="00CD48CA"/>
    <w:rsid w:val="00CD7131"/>
    <w:rsid w:val="00CD7514"/>
    <w:rsid w:val="00CD7C9A"/>
    <w:rsid w:val="00CE066D"/>
    <w:rsid w:val="00CE16EF"/>
    <w:rsid w:val="00CE1F23"/>
    <w:rsid w:val="00CE2E46"/>
    <w:rsid w:val="00CE492E"/>
    <w:rsid w:val="00CE4BFF"/>
    <w:rsid w:val="00CE51E3"/>
    <w:rsid w:val="00CE5A0A"/>
    <w:rsid w:val="00CE7ACD"/>
    <w:rsid w:val="00CF0438"/>
    <w:rsid w:val="00CF446F"/>
    <w:rsid w:val="00CF6037"/>
    <w:rsid w:val="00CF72AD"/>
    <w:rsid w:val="00D005ED"/>
    <w:rsid w:val="00D02AD6"/>
    <w:rsid w:val="00D0493F"/>
    <w:rsid w:val="00D0705F"/>
    <w:rsid w:val="00D10122"/>
    <w:rsid w:val="00D10BEE"/>
    <w:rsid w:val="00D10E45"/>
    <w:rsid w:val="00D11044"/>
    <w:rsid w:val="00D1298A"/>
    <w:rsid w:val="00D14A82"/>
    <w:rsid w:val="00D1727D"/>
    <w:rsid w:val="00D17458"/>
    <w:rsid w:val="00D2273A"/>
    <w:rsid w:val="00D22EB5"/>
    <w:rsid w:val="00D23371"/>
    <w:rsid w:val="00D23F09"/>
    <w:rsid w:val="00D24A73"/>
    <w:rsid w:val="00D251ED"/>
    <w:rsid w:val="00D257D7"/>
    <w:rsid w:val="00D2678C"/>
    <w:rsid w:val="00D275B2"/>
    <w:rsid w:val="00D27799"/>
    <w:rsid w:val="00D30009"/>
    <w:rsid w:val="00D31A0F"/>
    <w:rsid w:val="00D31AE0"/>
    <w:rsid w:val="00D33652"/>
    <w:rsid w:val="00D34654"/>
    <w:rsid w:val="00D35650"/>
    <w:rsid w:val="00D36F63"/>
    <w:rsid w:val="00D3737B"/>
    <w:rsid w:val="00D37D76"/>
    <w:rsid w:val="00D4059C"/>
    <w:rsid w:val="00D40CFE"/>
    <w:rsid w:val="00D42207"/>
    <w:rsid w:val="00D434ED"/>
    <w:rsid w:val="00D44673"/>
    <w:rsid w:val="00D4507A"/>
    <w:rsid w:val="00D45BCF"/>
    <w:rsid w:val="00D4747B"/>
    <w:rsid w:val="00D47B91"/>
    <w:rsid w:val="00D47F62"/>
    <w:rsid w:val="00D5006B"/>
    <w:rsid w:val="00D50FA8"/>
    <w:rsid w:val="00D52B1A"/>
    <w:rsid w:val="00D5341A"/>
    <w:rsid w:val="00D53E8E"/>
    <w:rsid w:val="00D54520"/>
    <w:rsid w:val="00D55001"/>
    <w:rsid w:val="00D56505"/>
    <w:rsid w:val="00D6384A"/>
    <w:rsid w:val="00D647C4"/>
    <w:rsid w:val="00D6597A"/>
    <w:rsid w:val="00D65AAC"/>
    <w:rsid w:val="00D66079"/>
    <w:rsid w:val="00D67DA4"/>
    <w:rsid w:val="00D726F1"/>
    <w:rsid w:val="00D736B0"/>
    <w:rsid w:val="00D73B66"/>
    <w:rsid w:val="00D76A1E"/>
    <w:rsid w:val="00D77365"/>
    <w:rsid w:val="00D77A26"/>
    <w:rsid w:val="00D80E2B"/>
    <w:rsid w:val="00D81ED0"/>
    <w:rsid w:val="00D82103"/>
    <w:rsid w:val="00D84090"/>
    <w:rsid w:val="00D90DBB"/>
    <w:rsid w:val="00D91126"/>
    <w:rsid w:val="00D91D90"/>
    <w:rsid w:val="00DA0E86"/>
    <w:rsid w:val="00DA1B65"/>
    <w:rsid w:val="00DA4337"/>
    <w:rsid w:val="00DA7080"/>
    <w:rsid w:val="00DB05C0"/>
    <w:rsid w:val="00DB1DF5"/>
    <w:rsid w:val="00DB2D94"/>
    <w:rsid w:val="00DB2E06"/>
    <w:rsid w:val="00DB3B52"/>
    <w:rsid w:val="00DC4E81"/>
    <w:rsid w:val="00DC50A0"/>
    <w:rsid w:val="00DC6E5A"/>
    <w:rsid w:val="00DD1877"/>
    <w:rsid w:val="00DD1BC4"/>
    <w:rsid w:val="00DD40EA"/>
    <w:rsid w:val="00DD4185"/>
    <w:rsid w:val="00DD635B"/>
    <w:rsid w:val="00DD70E7"/>
    <w:rsid w:val="00DE2BA8"/>
    <w:rsid w:val="00DE3D5F"/>
    <w:rsid w:val="00DE5BF7"/>
    <w:rsid w:val="00DE7D26"/>
    <w:rsid w:val="00DE7D91"/>
    <w:rsid w:val="00DF39F7"/>
    <w:rsid w:val="00DF3EFD"/>
    <w:rsid w:val="00DF4678"/>
    <w:rsid w:val="00DF48DC"/>
    <w:rsid w:val="00DF5DD2"/>
    <w:rsid w:val="00E01866"/>
    <w:rsid w:val="00E01B96"/>
    <w:rsid w:val="00E04C5C"/>
    <w:rsid w:val="00E070B9"/>
    <w:rsid w:val="00E0736F"/>
    <w:rsid w:val="00E1018F"/>
    <w:rsid w:val="00E1091B"/>
    <w:rsid w:val="00E10A63"/>
    <w:rsid w:val="00E1374E"/>
    <w:rsid w:val="00E15452"/>
    <w:rsid w:val="00E163D3"/>
    <w:rsid w:val="00E21657"/>
    <w:rsid w:val="00E21C7C"/>
    <w:rsid w:val="00E22002"/>
    <w:rsid w:val="00E239F2"/>
    <w:rsid w:val="00E24FED"/>
    <w:rsid w:val="00E26A50"/>
    <w:rsid w:val="00E32903"/>
    <w:rsid w:val="00E339FA"/>
    <w:rsid w:val="00E33AF0"/>
    <w:rsid w:val="00E35A96"/>
    <w:rsid w:val="00E36EF7"/>
    <w:rsid w:val="00E37406"/>
    <w:rsid w:val="00E424AB"/>
    <w:rsid w:val="00E43996"/>
    <w:rsid w:val="00E44F9D"/>
    <w:rsid w:val="00E4614C"/>
    <w:rsid w:val="00E4664E"/>
    <w:rsid w:val="00E47BFF"/>
    <w:rsid w:val="00E47FEA"/>
    <w:rsid w:val="00E50424"/>
    <w:rsid w:val="00E506E5"/>
    <w:rsid w:val="00E50F63"/>
    <w:rsid w:val="00E530C3"/>
    <w:rsid w:val="00E546A7"/>
    <w:rsid w:val="00E601C9"/>
    <w:rsid w:val="00E614D3"/>
    <w:rsid w:val="00E634B8"/>
    <w:rsid w:val="00E64BA7"/>
    <w:rsid w:val="00E66B07"/>
    <w:rsid w:val="00E67C56"/>
    <w:rsid w:val="00E70121"/>
    <w:rsid w:val="00E70F2D"/>
    <w:rsid w:val="00E71BD6"/>
    <w:rsid w:val="00E72B4F"/>
    <w:rsid w:val="00E76204"/>
    <w:rsid w:val="00E828F1"/>
    <w:rsid w:val="00E835F1"/>
    <w:rsid w:val="00E837DE"/>
    <w:rsid w:val="00E841F5"/>
    <w:rsid w:val="00E843C6"/>
    <w:rsid w:val="00E84C00"/>
    <w:rsid w:val="00E84CBD"/>
    <w:rsid w:val="00E84FAC"/>
    <w:rsid w:val="00E8663E"/>
    <w:rsid w:val="00E9469C"/>
    <w:rsid w:val="00EA02BD"/>
    <w:rsid w:val="00EA2895"/>
    <w:rsid w:val="00EA2B36"/>
    <w:rsid w:val="00EA3AF4"/>
    <w:rsid w:val="00EA44AC"/>
    <w:rsid w:val="00EA46BC"/>
    <w:rsid w:val="00EA4E0F"/>
    <w:rsid w:val="00EA4FFF"/>
    <w:rsid w:val="00EA53AE"/>
    <w:rsid w:val="00EA69D0"/>
    <w:rsid w:val="00EA6BA6"/>
    <w:rsid w:val="00EB1AEA"/>
    <w:rsid w:val="00EB2D04"/>
    <w:rsid w:val="00EB488A"/>
    <w:rsid w:val="00EB712D"/>
    <w:rsid w:val="00EB717E"/>
    <w:rsid w:val="00EB72E2"/>
    <w:rsid w:val="00EB7983"/>
    <w:rsid w:val="00EC04B7"/>
    <w:rsid w:val="00EC0D98"/>
    <w:rsid w:val="00EC0F18"/>
    <w:rsid w:val="00EC127F"/>
    <w:rsid w:val="00EC1F6D"/>
    <w:rsid w:val="00EC20AB"/>
    <w:rsid w:val="00EC288A"/>
    <w:rsid w:val="00EC3843"/>
    <w:rsid w:val="00EC3B98"/>
    <w:rsid w:val="00EC4223"/>
    <w:rsid w:val="00EC47F5"/>
    <w:rsid w:val="00EC4C22"/>
    <w:rsid w:val="00EC622A"/>
    <w:rsid w:val="00EC7D4C"/>
    <w:rsid w:val="00ED3E69"/>
    <w:rsid w:val="00ED43E4"/>
    <w:rsid w:val="00ED65EA"/>
    <w:rsid w:val="00ED7D93"/>
    <w:rsid w:val="00ED7E71"/>
    <w:rsid w:val="00EE176D"/>
    <w:rsid w:val="00EE19DE"/>
    <w:rsid w:val="00EE27D1"/>
    <w:rsid w:val="00EE329D"/>
    <w:rsid w:val="00EE6F4D"/>
    <w:rsid w:val="00EF0799"/>
    <w:rsid w:val="00EF1EE7"/>
    <w:rsid w:val="00EF658F"/>
    <w:rsid w:val="00EF738F"/>
    <w:rsid w:val="00EF7DAB"/>
    <w:rsid w:val="00F00920"/>
    <w:rsid w:val="00F01379"/>
    <w:rsid w:val="00F02B44"/>
    <w:rsid w:val="00F02BDC"/>
    <w:rsid w:val="00F0395C"/>
    <w:rsid w:val="00F0529E"/>
    <w:rsid w:val="00F06D72"/>
    <w:rsid w:val="00F0725E"/>
    <w:rsid w:val="00F106BE"/>
    <w:rsid w:val="00F12854"/>
    <w:rsid w:val="00F12B22"/>
    <w:rsid w:val="00F13346"/>
    <w:rsid w:val="00F134B8"/>
    <w:rsid w:val="00F1634A"/>
    <w:rsid w:val="00F21C54"/>
    <w:rsid w:val="00F2318C"/>
    <w:rsid w:val="00F2544F"/>
    <w:rsid w:val="00F254B8"/>
    <w:rsid w:val="00F27BA0"/>
    <w:rsid w:val="00F32C5C"/>
    <w:rsid w:val="00F340DF"/>
    <w:rsid w:val="00F359FE"/>
    <w:rsid w:val="00F37978"/>
    <w:rsid w:val="00F37CF1"/>
    <w:rsid w:val="00F41809"/>
    <w:rsid w:val="00F42CC9"/>
    <w:rsid w:val="00F438C0"/>
    <w:rsid w:val="00F44175"/>
    <w:rsid w:val="00F4503F"/>
    <w:rsid w:val="00F46BCD"/>
    <w:rsid w:val="00F47097"/>
    <w:rsid w:val="00F502C9"/>
    <w:rsid w:val="00F50873"/>
    <w:rsid w:val="00F52400"/>
    <w:rsid w:val="00F52404"/>
    <w:rsid w:val="00F55D30"/>
    <w:rsid w:val="00F570DA"/>
    <w:rsid w:val="00F60F99"/>
    <w:rsid w:val="00F61851"/>
    <w:rsid w:val="00F61983"/>
    <w:rsid w:val="00F62756"/>
    <w:rsid w:val="00F629E4"/>
    <w:rsid w:val="00F63FB5"/>
    <w:rsid w:val="00F64D2E"/>
    <w:rsid w:val="00F7091C"/>
    <w:rsid w:val="00F70B36"/>
    <w:rsid w:val="00F70C85"/>
    <w:rsid w:val="00F7221D"/>
    <w:rsid w:val="00F72B1C"/>
    <w:rsid w:val="00F75523"/>
    <w:rsid w:val="00F81D94"/>
    <w:rsid w:val="00F82035"/>
    <w:rsid w:val="00F84000"/>
    <w:rsid w:val="00F85164"/>
    <w:rsid w:val="00F85701"/>
    <w:rsid w:val="00F85C07"/>
    <w:rsid w:val="00F87B4F"/>
    <w:rsid w:val="00F93AC0"/>
    <w:rsid w:val="00F94235"/>
    <w:rsid w:val="00F946B5"/>
    <w:rsid w:val="00F95B70"/>
    <w:rsid w:val="00F960B6"/>
    <w:rsid w:val="00F963F3"/>
    <w:rsid w:val="00FA054F"/>
    <w:rsid w:val="00FA13F3"/>
    <w:rsid w:val="00FA2EF3"/>
    <w:rsid w:val="00FA3D56"/>
    <w:rsid w:val="00FA6EAF"/>
    <w:rsid w:val="00FB103A"/>
    <w:rsid w:val="00FB10CF"/>
    <w:rsid w:val="00FB1DE4"/>
    <w:rsid w:val="00FB34DE"/>
    <w:rsid w:val="00FB3A82"/>
    <w:rsid w:val="00FB5D13"/>
    <w:rsid w:val="00FB625D"/>
    <w:rsid w:val="00FC130A"/>
    <w:rsid w:val="00FC380A"/>
    <w:rsid w:val="00FC41D4"/>
    <w:rsid w:val="00FC7B39"/>
    <w:rsid w:val="00FD0DD9"/>
    <w:rsid w:val="00FD3A79"/>
    <w:rsid w:val="00FD51FD"/>
    <w:rsid w:val="00FE0EE8"/>
    <w:rsid w:val="00FE3690"/>
    <w:rsid w:val="00FE48C6"/>
    <w:rsid w:val="00FE4E4D"/>
    <w:rsid w:val="00FE51B8"/>
    <w:rsid w:val="00FE5B4F"/>
    <w:rsid w:val="00FE785D"/>
    <w:rsid w:val="00FE7DF6"/>
    <w:rsid w:val="00FF38AF"/>
    <w:rsid w:val="00FF4A20"/>
    <w:rsid w:val="00FF69CD"/>
    <w:rsid w:val="00FF763C"/>
    <w:rsid w:val="00FF79D4"/>
    <w:rsid w:val="02FD29D8"/>
    <w:rsid w:val="0818D77A"/>
    <w:rsid w:val="09280BE5"/>
    <w:rsid w:val="1508936E"/>
    <w:rsid w:val="1762608D"/>
    <w:rsid w:val="179DB8EB"/>
    <w:rsid w:val="184B0434"/>
    <w:rsid w:val="1B261558"/>
    <w:rsid w:val="23A71BA6"/>
    <w:rsid w:val="27689119"/>
    <w:rsid w:val="27A323F9"/>
    <w:rsid w:val="299CAE04"/>
    <w:rsid w:val="2C811807"/>
    <w:rsid w:val="2CD44EC6"/>
    <w:rsid w:val="2D269010"/>
    <w:rsid w:val="2DF7B32D"/>
    <w:rsid w:val="2F0B1606"/>
    <w:rsid w:val="2F1BDF6F"/>
    <w:rsid w:val="32A9FC27"/>
    <w:rsid w:val="3395D194"/>
    <w:rsid w:val="3531A1F5"/>
    <w:rsid w:val="3555B4EC"/>
    <w:rsid w:val="36CD7256"/>
    <w:rsid w:val="3C0CE39D"/>
    <w:rsid w:val="401B35C0"/>
    <w:rsid w:val="4143CFE6"/>
    <w:rsid w:val="4ABEEB05"/>
    <w:rsid w:val="4DED395B"/>
    <w:rsid w:val="5925D11D"/>
    <w:rsid w:val="59AFA017"/>
    <w:rsid w:val="5C96999E"/>
    <w:rsid w:val="5DCAE3F8"/>
    <w:rsid w:val="629E86F1"/>
    <w:rsid w:val="6508F0DF"/>
    <w:rsid w:val="65BCCD80"/>
    <w:rsid w:val="65E2D6D7"/>
    <w:rsid w:val="66144730"/>
    <w:rsid w:val="6B10DE35"/>
    <w:rsid w:val="6BF981DC"/>
    <w:rsid w:val="6C2C0F04"/>
    <w:rsid w:val="6D95523D"/>
    <w:rsid w:val="6F47687D"/>
    <w:rsid w:val="70CCF2FF"/>
    <w:rsid w:val="729AB910"/>
    <w:rsid w:val="7448FE5C"/>
    <w:rsid w:val="75D259D2"/>
    <w:rsid w:val="78252772"/>
    <w:rsid w:val="78D52266"/>
    <w:rsid w:val="7DAF9F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12831"/>
  <w15:docId w15:val="{4A65C0D3-CB5D-4267-A27B-8806A786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490"/>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61D7"/>
    <w:pPr>
      <w:tabs>
        <w:tab w:val="center" w:pos="4153"/>
        <w:tab w:val="right" w:pos="8306"/>
      </w:tabs>
    </w:pPr>
  </w:style>
  <w:style w:type="paragraph" w:styleId="Footer">
    <w:name w:val="footer"/>
    <w:basedOn w:val="Normal"/>
    <w:rsid w:val="006C61D7"/>
    <w:pPr>
      <w:tabs>
        <w:tab w:val="center" w:pos="4153"/>
        <w:tab w:val="right" w:pos="8306"/>
      </w:tabs>
    </w:pPr>
  </w:style>
  <w:style w:type="character" w:styleId="PageNumber">
    <w:name w:val="page number"/>
    <w:basedOn w:val="DefaultParagraphFont"/>
    <w:rsid w:val="006C61D7"/>
  </w:style>
  <w:style w:type="paragraph" w:styleId="BalloonText">
    <w:name w:val="Balloon Text"/>
    <w:basedOn w:val="Normal"/>
    <w:semiHidden/>
    <w:rsid w:val="003A579F"/>
    <w:rPr>
      <w:rFonts w:ascii="Tahoma" w:hAnsi="Tahoma" w:cs="Tahoma"/>
      <w:sz w:val="16"/>
      <w:szCs w:val="16"/>
    </w:rPr>
  </w:style>
  <w:style w:type="paragraph" w:styleId="DocumentMap">
    <w:name w:val="Document Map"/>
    <w:basedOn w:val="Normal"/>
    <w:semiHidden/>
    <w:rsid w:val="00A61AAD"/>
    <w:pPr>
      <w:shd w:val="clear" w:color="auto" w:fill="000080"/>
    </w:pPr>
    <w:rPr>
      <w:rFonts w:ascii="Tahoma" w:hAnsi="Tahoma" w:cs="Tahoma"/>
      <w:sz w:val="20"/>
    </w:rPr>
  </w:style>
  <w:style w:type="table" w:styleId="TableGrid">
    <w:name w:val="Table Grid"/>
    <w:basedOn w:val="TableNormal"/>
    <w:rsid w:val="00B97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F0BB5"/>
    <w:rPr>
      <w:rFonts w:ascii="Arial" w:hAnsi="Arial"/>
      <w:sz w:val="24"/>
    </w:rPr>
  </w:style>
  <w:style w:type="paragraph" w:styleId="ListParagraph">
    <w:name w:val="List Paragraph"/>
    <w:basedOn w:val="Normal"/>
    <w:link w:val="ListParagraphChar"/>
    <w:uiPriority w:val="34"/>
    <w:qFormat/>
    <w:rsid w:val="002460E6"/>
    <w:pPr>
      <w:ind w:left="720"/>
    </w:pPr>
  </w:style>
  <w:style w:type="character" w:customStyle="1" w:styleId="ListParagraphChar">
    <w:name w:val="List Paragraph Char"/>
    <w:link w:val="ListParagraph"/>
    <w:uiPriority w:val="34"/>
    <w:locked/>
    <w:rsid w:val="002460E6"/>
    <w:rPr>
      <w:rFonts w:ascii="Arial" w:hAnsi="Arial"/>
      <w:sz w:val="24"/>
    </w:rPr>
  </w:style>
  <w:style w:type="paragraph" w:styleId="NoSpacing">
    <w:name w:val="No Spacing"/>
    <w:uiPriority w:val="1"/>
    <w:qFormat/>
    <w:rsid w:val="00BD736D"/>
    <w:rPr>
      <w:rFonts w:ascii="Calibri" w:hAnsi="Calibri"/>
      <w:sz w:val="22"/>
      <w:szCs w:val="22"/>
      <w:lang w:eastAsia="en-US"/>
    </w:rPr>
  </w:style>
  <w:style w:type="paragraph" w:styleId="NormalWeb">
    <w:name w:val="Normal (Web)"/>
    <w:basedOn w:val="Normal"/>
    <w:uiPriority w:val="99"/>
    <w:unhideWhenUsed/>
    <w:rsid w:val="00216327"/>
    <w:pPr>
      <w:spacing w:after="150"/>
    </w:pPr>
    <w:rPr>
      <w:rFonts w:ascii="Times New Roman" w:hAnsi="Times New Roman"/>
      <w:szCs w:val="24"/>
    </w:rPr>
  </w:style>
  <w:style w:type="character" w:styleId="CommentReference">
    <w:name w:val="annotation reference"/>
    <w:rsid w:val="00070246"/>
    <w:rPr>
      <w:sz w:val="16"/>
      <w:szCs w:val="16"/>
    </w:rPr>
  </w:style>
  <w:style w:type="paragraph" w:styleId="CommentText">
    <w:name w:val="annotation text"/>
    <w:basedOn w:val="Normal"/>
    <w:link w:val="CommentTextChar"/>
    <w:rsid w:val="00070246"/>
    <w:rPr>
      <w:sz w:val="20"/>
    </w:rPr>
  </w:style>
  <w:style w:type="character" w:customStyle="1" w:styleId="CommentTextChar">
    <w:name w:val="Comment Text Char"/>
    <w:link w:val="CommentText"/>
    <w:rsid w:val="00070246"/>
    <w:rPr>
      <w:rFonts w:ascii="Arial" w:hAnsi="Arial"/>
    </w:rPr>
  </w:style>
  <w:style w:type="paragraph" w:styleId="CommentSubject">
    <w:name w:val="annotation subject"/>
    <w:basedOn w:val="CommentText"/>
    <w:next w:val="CommentText"/>
    <w:link w:val="CommentSubjectChar"/>
    <w:rsid w:val="00070246"/>
    <w:rPr>
      <w:b/>
      <w:bCs/>
    </w:rPr>
  </w:style>
  <w:style w:type="character" w:customStyle="1" w:styleId="CommentSubjectChar">
    <w:name w:val="Comment Subject Char"/>
    <w:link w:val="CommentSubject"/>
    <w:rsid w:val="00070246"/>
    <w:rPr>
      <w:rFonts w:ascii="Arial" w:hAnsi="Arial"/>
      <w:b/>
      <w:bCs/>
    </w:rPr>
  </w:style>
  <w:style w:type="paragraph" w:styleId="Revision">
    <w:name w:val="Revision"/>
    <w:hidden/>
    <w:uiPriority w:val="99"/>
    <w:semiHidden/>
    <w:rsid w:val="003A6EEB"/>
    <w:rPr>
      <w:rFonts w:ascii="Arial" w:hAnsi="Arial"/>
      <w:sz w:val="24"/>
      <w:lang w:eastAsia="en-GB"/>
    </w:rPr>
  </w:style>
  <w:style w:type="paragraph" w:customStyle="1" w:styleId="Default">
    <w:name w:val="Default"/>
    <w:rsid w:val="00DA4337"/>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A8B704C38F74185F684447B0F1088" ma:contentTypeVersion="16" ma:contentTypeDescription="Create a new document." ma:contentTypeScope="" ma:versionID="24d1bf06e8b84d0d0a4885b405543a9e">
  <xsd:schema xmlns:xsd="http://www.w3.org/2001/XMLSchema" xmlns:xs="http://www.w3.org/2001/XMLSchema" xmlns:p="http://schemas.microsoft.com/office/2006/metadata/properties" xmlns:ns2="3fdc3097-a14a-4fec-bf3f-22e0db0a9627" xmlns:ns3="2c6537c6-a18b-4ebe-b236-478576ad4922" targetNamespace="http://schemas.microsoft.com/office/2006/metadata/properties" ma:root="true" ma:fieldsID="d588d2fa11bcb986077bc2f334015b3a" ns2:_="" ns3:_="">
    <xsd:import namespace="3fdc3097-a14a-4fec-bf3f-22e0db0a9627"/>
    <xsd:import namespace="2c6537c6-a18b-4ebe-b236-478576ad4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c3097-a14a-4fec-bf3f-22e0db0a9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c259f0-e0f1-4e58-8971-2c2ba0bd13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537c6-a18b-4ebe-b236-478576ad4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3ff343-31f6-4c8b-9ece-f2c4755ef3c7}" ma:internalName="TaxCatchAll" ma:showField="CatchAllData" ma:web="2c6537c6-a18b-4ebe-b236-478576ad4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dc3097-a14a-4fec-bf3f-22e0db0a9627">
      <Terms xmlns="http://schemas.microsoft.com/office/infopath/2007/PartnerControls"/>
    </lcf76f155ced4ddcb4097134ff3c332f>
    <TaxCatchAll xmlns="2c6537c6-a18b-4ebe-b236-478576ad49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5D659-75B1-41CF-A8D2-D6AF50692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c3097-a14a-4fec-bf3f-22e0db0a9627"/>
    <ds:schemaRef ds:uri="2c6537c6-a18b-4ebe-b236-478576ad4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2D62B-0058-4025-990B-629EE38DCD56}">
  <ds:schemaRefs>
    <ds:schemaRef ds:uri="http://schemas.openxmlformats.org/officeDocument/2006/bibliography"/>
  </ds:schemaRefs>
</ds:datastoreItem>
</file>

<file path=customXml/itemProps3.xml><?xml version="1.0" encoding="utf-8"?>
<ds:datastoreItem xmlns:ds="http://schemas.openxmlformats.org/officeDocument/2006/customXml" ds:itemID="{FC82F39B-9D32-499F-A977-457D4808DD0D}">
  <ds:schemaRefs>
    <ds:schemaRef ds:uri="http://schemas.microsoft.com/office/2006/documentManagement/types"/>
    <ds:schemaRef ds:uri="http://purl.org/dc/elements/1.1/"/>
    <ds:schemaRef ds:uri="http://purl.org/dc/dcmitype/"/>
    <ds:schemaRef ds:uri="http://schemas.microsoft.com/office/2006/metadata/properties"/>
    <ds:schemaRef ds:uri="3fdc3097-a14a-4fec-bf3f-22e0db0a9627"/>
    <ds:schemaRef ds:uri="http://purl.org/dc/terms/"/>
    <ds:schemaRef ds:uri="http://schemas.microsoft.com/office/infopath/2007/PartnerControls"/>
    <ds:schemaRef ds:uri="http://schemas.openxmlformats.org/package/2006/metadata/core-properties"/>
    <ds:schemaRef ds:uri="2c6537c6-a18b-4ebe-b236-478576ad4922"/>
    <ds:schemaRef ds:uri="http://www.w3.org/XML/1998/namespace"/>
  </ds:schemaRefs>
</ds:datastoreItem>
</file>

<file path=customXml/itemProps4.xml><?xml version="1.0" encoding="utf-8"?>
<ds:datastoreItem xmlns:ds="http://schemas.openxmlformats.org/officeDocument/2006/customXml" ds:itemID="{E4A7950F-5A9C-4D89-9888-609BD912A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3548</Words>
  <Characters>20225</Characters>
  <Application>Microsoft Office Word</Application>
  <DocSecurity>0</DocSecurity>
  <Lines>168</Lines>
  <Paragraphs>47</Paragraphs>
  <ScaleCrop>false</ScaleCrop>
  <Company>West Mercia Constabulary</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 - Agenda</dc:title>
  <dc:creator>Baker,Katie (OPCC)</dc:creator>
  <cp:lastModifiedBy>Aston, Lynn 6845</cp:lastModifiedBy>
  <cp:revision>2</cp:revision>
  <cp:lastPrinted>2022-01-12T21:23:00Z</cp:lastPrinted>
  <dcterms:created xsi:type="dcterms:W3CDTF">2022-08-22T13:46:00Z</dcterms:created>
  <dcterms:modified xsi:type="dcterms:W3CDTF">2022-08-22T13:46:00Z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d794e8-17f1-434b-bc0a-f91e9067e502_Enabled">
    <vt:lpwstr>true</vt:lpwstr>
  </property>
  <property fmtid="{D5CDD505-2E9C-101B-9397-08002B2CF9AE}" pid="3" name="MSIP_Label_4cd794e8-17f1-434b-bc0a-f91e9067e502_SetDate">
    <vt:lpwstr>2022-05-27T09:37:28Z</vt:lpwstr>
  </property>
  <property fmtid="{D5CDD505-2E9C-101B-9397-08002B2CF9AE}" pid="4" name="MSIP_Label_4cd794e8-17f1-434b-bc0a-f91e9067e502_Method">
    <vt:lpwstr>Standard</vt:lpwstr>
  </property>
  <property fmtid="{D5CDD505-2E9C-101B-9397-08002B2CF9AE}" pid="5" name="MSIP_Label_4cd794e8-17f1-434b-bc0a-f91e9067e502_Name">
    <vt:lpwstr>OFFICIAL</vt:lpwstr>
  </property>
  <property fmtid="{D5CDD505-2E9C-101B-9397-08002B2CF9AE}" pid="6" name="MSIP_Label_4cd794e8-17f1-434b-bc0a-f91e9067e502_SiteId">
    <vt:lpwstr>a324afb6-0aef-47f7-a287-982ba7311d8a</vt:lpwstr>
  </property>
  <property fmtid="{D5CDD505-2E9C-101B-9397-08002B2CF9AE}" pid="7" name="MSIP_Label_4cd794e8-17f1-434b-bc0a-f91e9067e502_ActionId">
    <vt:lpwstr>7bab3229-a079-4305-bd87-8a79013a0975</vt:lpwstr>
  </property>
  <property fmtid="{D5CDD505-2E9C-101B-9397-08002B2CF9AE}" pid="8" name="MSIP_Label_4cd794e8-17f1-434b-bc0a-f91e9067e502_ContentBits">
    <vt:lpwstr>0</vt:lpwstr>
  </property>
  <property fmtid="{D5CDD505-2E9C-101B-9397-08002B2CF9AE}" pid="9" name="lcf76f155ced4ddcb4097134ff3c332f">
    <vt:lpwstr/>
  </property>
  <property fmtid="{D5CDD505-2E9C-101B-9397-08002B2CF9AE}" pid="10" name="TaxCatchAll">
    <vt:lpwstr/>
  </property>
  <property fmtid="{D5CDD505-2E9C-101B-9397-08002B2CF9AE}" pid="11" name="MediaServiceImageTags">
    <vt:lpwstr/>
  </property>
  <property fmtid="{D5CDD505-2E9C-101B-9397-08002B2CF9AE}" pid="12" name="ContentTypeId">
    <vt:lpwstr>0x010100C4FA8B704C38F74185F684447B0F1088</vt:lpwstr>
  </property>
</Properties>
</file>