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BA8BE" w14:textId="77777777" w:rsidR="003A427C" w:rsidRDefault="003A427C" w:rsidP="0018112D">
      <w:pPr>
        <w:jc w:val="center"/>
      </w:pPr>
      <w:r>
        <w:rPr>
          <w:noProof/>
          <w:lang w:eastAsia="en-GB"/>
        </w:rPr>
        <w:drawing>
          <wp:inline distT="0" distB="0" distL="0" distR="0" wp14:anchorId="1E5446DE" wp14:editId="222F8599">
            <wp:extent cx="2857500" cy="1228725"/>
            <wp:effectExtent l="0" t="0" r="0" b="9525"/>
            <wp:docPr id="1" name="Picture 1" descr="Logo of the Office of the Police and Crime Commissioner for Warwickshire" title="O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C-Office-Logo-Blue-on-white-bg-small-300px.png"/>
                    <pic:cNvPicPr/>
                  </pic:nvPicPr>
                  <pic:blipFill>
                    <a:blip r:embed="rId7">
                      <a:extLst>
                        <a:ext uri="{28A0092B-C50C-407E-A947-70E740481C1C}">
                          <a14:useLocalDpi xmlns:a14="http://schemas.microsoft.com/office/drawing/2010/main" val="0"/>
                        </a:ext>
                      </a:extLst>
                    </a:blip>
                    <a:stretch>
                      <a:fillRect/>
                    </a:stretch>
                  </pic:blipFill>
                  <pic:spPr>
                    <a:xfrm>
                      <a:off x="0" y="0"/>
                      <a:ext cx="2857500" cy="1228725"/>
                    </a:xfrm>
                    <a:prstGeom prst="rect">
                      <a:avLst/>
                    </a:prstGeom>
                  </pic:spPr>
                </pic:pic>
              </a:graphicData>
            </a:graphic>
          </wp:inline>
        </w:drawing>
      </w:r>
    </w:p>
    <w:p w14:paraId="52D56B7F" w14:textId="77777777" w:rsidR="003A427C" w:rsidRDefault="00B44BCF" w:rsidP="00B44BCF">
      <w:pPr>
        <w:pStyle w:val="Title"/>
      </w:pPr>
      <w:r>
        <w:t>Job Description</w:t>
      </w:r>
    </w:p>
    <w:tbl>
      <w:tblPr>
        <w:tblW w:w="8897" w:type="dxa"/>
        <w:jc w:val="center"/>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ook w:val="01E0" w:firstRow="1" w:lastRow="1" w:firstColumn="1" w:lastColumn="1" w:noHBand="0" w:noVBand="0"/>
      </w:tblPr>
      <w:tblGrid>
        <w:gridCol w:w="2802"/>
        <w:gridCol w:w="6095"/>
      </w:tblGrid>
      <w:tr w:rsidR="00B44BCF" w:rsidRPr="00E401B4" w14:paraId="59AD2C0A" w14:textId="77777777" w:rsidTr="00C30DE7">
        <w:trPr>
          <w:trHeight w:val="567"/>
          <w:jc w:val="center"/>
        </w:trPr>
        <w:tc>
          <w:tcPr>
            <w:tcW w:w="2802" w:type="dxa"/>
            <w:shd w:val="clear" w:color="auto" w:fill="auto"/>
          </w:tcPr>
          <w:p w14:paraId="6089C53F" w14:textId="77777777" w:rsidR="00B44BCF" w:rsidRPr="00B44BCF" w:rsidRDefault="00B44BCF" w:rsidP="00C30DE7">
            <w:pPr>
              <w:pStyle w:val="NoSpacing"/>
              <w:rPr>
                <w:b/>
              </w:rPr>
            </w:pPr>
            <w:r w:rsidRPr="00B44BCF">
              <w:rPr>
                <w:b/>
              </w:rPr>
              <w:t>Post Title:</w:t>
            </w:r>
          </w:p>
          <w:p w14:paraId="2060E11F" w14:textId="77777777" w:rsidR="00B44BCF" w:rsidRPr="00B44BCF" w:rsidRDefault="00B44BCF" w:rsidP="00C30DE7">
            <w:pPr>
              <w:pStyle w:val="NoSpacing"/>
              <w:rPr>
                <w:b/>
              </w:rPr>
            </w:pPr>
          </w:p>
        </w:tc>
        <w:tc>
          <w:tcPr>
            <w:tcW w:w="6095" w:type="dxa"/>
            <w:shd w:val="clear" w:color="auto" w:fill="auto"/>
          </w:tcPr>
          <w:p w14:paraId="3FA936EE" w14:textId="36EAF032" w:rsidR="00B44BCF" w:rsidRPr="00B44BCF" w:rsidRDefault="00381765" w:rsidP="00E35980">
            <w:pPr>
              <w:pStyle w:val="NoSpacing"/>
            </w:pPr>
            <w:r>
              <w:t xml:space="preserve">Business Support </w:t>
            </w:r>
            <w:r w:rsidR="00E35980">
              <w:t>Assistant</w:t>
            </w:r>
          </w:p>
        </w:tc>
      </w:tr>
      <w:tr w:rsidR="00B44BCF" w:rsidRPr="00E401B4" w14:paraId="0547A889" w14:textId="77777777" w:rsidTr="00C30DE7">
        <w:trPr>
          <w:trHeight w:val="567"/>
          <w:jc w:val="center"/>
        </w:trPr>
        <w:tc>
          <w:tcPr>
            <w:tcW w:w="2802" w:type="dxa"/>
            <w:shd w:val="clear" w:color="auto" w:fill="auto"/>
          </w:tcPr>
          <w:p w14:paraId="637F64D5" w14:textId="77777777" w:rsidR="00B44BCF" w:rsidRPr="00B44BCF" w:rsidRDefault="00B44BCF" w:rsidP="00C30DE7">
            <w:pPr>
              <w:pStyle w:val="NoSpacing"/>
              <w:rPr>
                <w:b/>
              </w:rPr>
            </w:pPr>
            <w:r w:rsidRPr="00B44BCF">
              <w:rPr>
                <w:b/>
              </w:rPr>
              <w:t>Grade:</w:t>
            </w:r>
          </w:p>
          <w:p w14:paraId="294C1A1E" w14:textId="77777777" w:rsidR="00B44BCF" w:rsidRPr="00B44BCF" w:rsidRDefault="00B44BCF" w:rsidP="00C30DE7">
            <w:pPr>
              <w:pStyle w:val="NoSpacing"/>
              <w:rPr>
                <w:b/>
              </w:rPr>
            </w:pPr>
          </w:p>
        </w:tc>
        <w:tc>
          <w:tcPr>
            <w:tcW w:w="6095" w:type="dxa"/>
            <w:shd w:val="clear" w:color="auto" w:fill="auto"/>
          </w:tcPr>
          <w:p w14:paraId="6792C976" w14:textId="5B025BBE" w:rsidR="00B44BCF" w:rsidRPr="00422193" w:rsidRDefault="00422193" w:rsidP="00926175">
            <w:pPr>
              <w:pStyle w:val="NoSpacing"/>
            </w:pPr>
            <w:r w:rsidRPr="00422193">
              <w:t>C</w:t>
            </w:r>
          </w:p>
        </w:tc>
      </w:tr>
      <w:tr w:rsidR="00B44BCF" w:rsidRPr="00E401B4" w14:paraId="07D00092" w14:textId="77777777" w:rsidTr="00C30DE7">
        <w:trPr>
          <w:trHeight w:val="567"/>
          <w:jc w:val="center"/>
        </w:trPr>
        <w:tc>
          <w:tcPr>
            <w:tcW w:w="2802" w:type="dxa"/>
            <w:shd w:val="clear" w:color="auto" w:fill="auto"/>
          </w:tcPr>
          <w:p w14:paraId="29193C21" w14:textId="77777777" w:rsidR="00B44BCF" w:rsidRPr="00B44BCF" w:rsidRDefault="00B44BCF" w:rsidP="00C30DE7">
            <w:pPr>
              <w:pStyle w:val="NoSpacing"/>
              <w:rPr>
                <w:b/>
              </w:rPr>
            </w:pPr>
            <w:r w:rsidRPr="00B44BCF">
              <w:rPr>
                <w:b/>
              </w:rPr>
              <w:t>Responsible to:</w:t>
            </w:r>
          </w:p>
          <w:p w14:paraId="482485D8" w14:textId="77777777" w:rsidR="00B44BCF" w:rsidRPr="00B44BCF" w:rsidRDefault="00B44BCF" w:rsidP="00C30DE7">
            <w:pPr>
              <w:pStyle w:val="NoSpacing"/>
              <w:rPr>
                <w:b/>
              </w:rPr>
            </w:pPr>
          </w:p>
        </w:tc>
        <w:tc>
          <w:tcPr>
            <w:tcW w:w="6095" w:type="dxa"/>
            <w:shd w:val="clear" w:color="auto" w:fill="auto"/>
          </w:tcPr>
          <w:p w14:paraId="3C2F90BA" w14:textId="539B70B1" w:rsidR="00B44BCF" w:rsidRPr="00B44BCF" w:rsidRDefault="003A2E5A" w:rsidP="00C30DE7">
            <w:pPr>
              <w:pStyle w:val="NoSpacing"/>
            </w:pPr>
            <w:r>
              <w:t>Office</w:t>
            </w:r>
            <w:r w:rsidR="00C377EC">
              <w:t xml:space="preserve"> Manager</w:t>
            </w:r>
          </w:p>
        </w:tc>
      </w:tr>
      <w:tr w:rsidR="00B44BCF" w:rsidRPr="00E401B4" w14:paraId="543C04D9" w14:textId="77777777" w:rsidTr="00C30DE7">
        <w:trPr>
          <w:trHeight w:val="567"/>
          <w:jc w:val="center"/>
        </w:trPr>
        <w:tc>
          <w:tcPr>
            <w:tcW w:w="2802" w:type="dxa"/>
            <w:shd w:val="clear" w:color="auto" w:fill="auto"/>
          </w:tcPr>
          <w:p w14:paraId="0F18F041" w14:textId="77777777" w:rsidR="00B44BCF" w:rsidRPr="00B44BCF" w:rsidRDefault="00B44BCF" w:rsidP="00C30DE7">
            <w:pPr>
              <w:pStyle w:val="NoSpacing"/>
              <w:rPr>
                <w:b/>
              </w:rPr>
            </w:pPr>
            <w:r w:rsidRPr="00B44BCF">
              <w:rPr>
                <w:b/>
              </w:rPr>
              <w:t xml:space="preserve">Location: </w:t>
            </w:r>
          </w:p>
          <w:p w14:paraId="4AC5B146" w14:textId="77777777" w:rsidR="00B44BCF" w:rsidRPr="00B44BCF" w:rsidRDefault="00B44BCF" w:rsidP="00C30DE7">
            <w:pPr>
              <w:pStyle w:val="NoSpacing"/>
              <w:rPr>
                <w:b/>
              </w:rPr>
            </w:pPr>
          </w:p>
        </w:tc>
        <w:tc>
          <w:tcPr>
            <w:tcW w:w="6095" w:type="dxa"/>
            <w:shd w:val="clear" w:color="auto" w:fill="auto"/>
          </w:tcPr>
          <w:p w14:paraId="1D2EA518" w14:textId="77777777" w:rsidR="00B44BCF" w:rsidRDefault="006D0576" w:rsidP="00C30DE7">
            <w:pPr>
              <w:pStyle w:val="NoSpacing"/>
            </w:pPr>
            <w:r>
              <w:t>The Office of the Police and Crime Commissioner</w:t>
            </w:r>
          </w:p>
          <w:p w14:paraId="21805B51" w14:textId="77777777" w:rsidR="006D0576" w:rsidRPr="00B44BCF" w:rsidRDefault="006D0576" w:rsidP="00C30DE7">
            <w:pPr>
              <w:pStyle w:val="NoSpacing"/>
            </w:pPr>
            <w:r>
              <w:t>(</w:t>
            </w:r>
            <w:r w:rsidR="00E20A4C">
              <w:t>Currently</w:t>
            </w:r>
            <w:r>
              <w:t xml:space="preserve"> located at 3 Northgate Street, Warwick).</w:t>
            </w:r>
          </w:p>
        </w:tc>
      </w:tr>
      <w:tr w:rsidR="00C30DE7" w:rsidRPr="00E401B4" w14:paraId="6A7794DA" w14:textId="77777777" w:rsidTr="006D0576">
        <w:trPr>
          <w:trHeight w:val="567"/>
          <w:jc w:val="center"/>
        </w:trPr>
        <w:tc>
          <w:tcPr>
            <w:tcW w:w="2802" w:type="dxa"/>
            <w:shd w:val="clear" w:color="auto" w:fill="auto"/>
          </w:tcPr>
          <w:p w14:paraId="1D92CB2E" w14:textId="77777777" w:rsidR="00C30DE7" w:rsidRPr="00C30DE7" w:rsidRDefault="00C30DE7" w:rsidP="00C30DE7">
            <w:pPr>
              <w:pStyle w:val="NoSpacing"/>
              <w:rPr>
                <w:b/>
              </w:rPr>
            </w:pPr>
            <w:r w:rsidRPr="00C30DE7">
              <w:rPr>
                <w:b/>
              </w:rPr>
              <w:t>Author:</w:t>
            </w:r>
          </w:p>
        </w:tc>
        <w:tc>
          <w:tcPr>
            <w:tcW w:w="6095" w:type="dxa"/>
            <w:shd w:val="clear" w:color="auto" w:fill="auto"/>
          </w:tcPr>
          <w:p w14:paraId="23896F17" w14:textId="50D01CF5" w:rsidR="00C30DE7" w:rsidRPr="00C30DE7" w:rsidRDefault="00740CA4" w:rsidP="00C30DE7">
            <w:pPr>
              <w:pStyle w:val="NoSpacing"/>
            </w:pPr>
            <w:r w:rsidRPr="00740CA4">
              <w:t>Polly Reed</w:t>
            </w:r>
            <w:r w:rsidR="00926175">
              <w:t xml:space="preserve">, Chief Executive </w:t>
            </w:r>
          </w:p>
        </w:tc>
      </w:tr>
      <w:tr w:rsidR="00C30DE7" w:rsidRPr="00E401B4" w14:paraId="25F52B99" w14:textId="77777777" w:rsidTr="00C30DE7">
        <w:trPr>
          <w:trHeight w:val="567"/>
          <w:jc w:val="center"/>
        </w:trPr>
        <w:tc>
          <w:tcPr>
            <w:tcW w:w="2802" w:type="dxa"/>
            <w:shd w:val="clear" w:color="auto" w:fill="auto"/>
          </w:tcPr>
          <w:p w14:paraId="089664B0" w14:textId="77777777" w:rsidR="00C30DE7" w:rsidRPr="00C30DE7" w:rsidRDefault="00C30DE7" w:rsidP="00C30DE7">
            <w:pPr>
              <w:pStyle w:val="NoSpacing"/>
              <w:rPr>
                <w:b/>
              </w:rPr>
            </w:pPr>
            <w:r w:rsidRPr="00C30DE7">
              <w:rPr>
                <w:b/>
              </w:rPr>
              <w:t>Date:</w:t>
            </w:r>
          </w:p>
        </w:tc>
        <w:tc>
          <w:tcPr>
            <w:tcW w:w="6095" w:type="dxa"/>
            <w:shd w:val="clear" w:color="auto" w:fill="auto"/>
          </w:tcPr>
          <w:p w14:paraId="0CA16039" w14:textId="6C9E8753" w:rsidR="00C30DE7" w:rsidRPr="00C30DE7" w:rsidRDefault="00C377EC" w:rsidP="003A2E5A">
            <w:pPr>
              <w:pStyle w:val="NoSpacing"/>
            </w:pPr>
            <w:r>
              <w:t>June 2021</w:t>
            </w:r>
          </w:p>
        </w:tc>
      </w:tr>
    </w:tbl>
    <w:p w14:paraId="49964B99" w14:textId="77777777" w:rsidR="00B44BCF" w:rsidRDefault="00B44BCF" w:rsidP="00B44BCF">
      <w:pPr>
        <w:pStyle w:val="Heading2"/>
      </w:pPr>
      <w:r>
        <w:t>Job purpose</w:t>
      </w:r>
    </w:p>
    <w:p w14:paraId="3011AFE5" w14:textId="7E39F690" w:rsidR="00C377EC" w:rsidRDefault="00381765" w:rsidP="00C377EC">
      <w:r w:rsidRPr="00381765">
        <w:t xml:space="preserve">To provide comprehensive and flexible business and administrative support to all functions within the Office of the Police and Crime Commissioner (OPCC) to meet the organisation’s needs. </w:t>
      </w:r>
    </w:p>
    <w:p w14:paraId="6C210036" w14:textId="77777777" w:rsidR="001143ED" w:rsidRPr="001143ED" w:rsidRDefault="001143ED" w:rsidP="001143ED">
      <w:pPr>
        <w:pStyle w:val="Heading2"/>
      </w:pPr>
      <w:r>
        <w:t>Main responsibilities</w:t>
      </w:r>
    </w:p>
    <w:p w14:paraId="49121AF7" w14:textId="77777777" w:rsidR="001143ED" w:rsidRDefault="001143ED" w:rsidP="001143ED">
      <w:pPr>
        <w:pStyle w:val="Heading2"/>
        <w:ind w:left="567" w:hanging="567"/>
        <w:rPr>
          <w:rFonts w:eastAsiaTheme="minorHAnsi"/>
          <w:b w:val="0"/>
          <w:color w:val="auto"/>
          <w:sz w:val="24"/>
          <w:szCs w:val="24"/>
        </w:rPr>
      </w:pPr>
      <w:r>
        <w:rPr>
          <w:rFonts w:eastAsiaTheme="minorHAnsi"/>
          <w:b w:val="0"/>
          <w:color w:val="auto"/>
          <w:sz w:val="24"/>
          <w:szCs w:val="24"/>
        </w:rPr>
        <w:t>1</w:t>
      </w:r>
      <w:r w:rsidRPr="00381765">
        <w:rPr>
          <w:rFonts w:eastAsiaTheme="minorHAnsi"/>
          <w:b w:val="0"/>
          <w:color w:val="auto"/>
          <w:sz w:val="24"/>
          <w:szCs w:val="24"/>
        </w:rPr>
        <w:t>.</w:t>
      </w:r>
      <w:r w:rsidRPr="00381765">
        <w:rPr>
          <w:rFonts w:eastAsiaTheme="minorHAnsi"/>
          <w:b w:val="0"/>
          <w:color w:val="auto"/>
          <w:sz w:val="24"/>
          <w:szCs w:val="24"/>
        </w:rPr>
        <w:tab/>
        <w:t xml:space="preserve">Undertake day to day </w:t>
      </w:r>
      <w:r>
        <w:rPr>
          <w:rFonts w:eastAsiaTheme="minorHAnsi"/>
          <w:b w:val="0"/>
          <w:color w:val="auto"/>
          <w:sz w:val="24"/>
          <w:szCs w:val="24"/>
        </w:rPr>
        <w:t>business support services</w:t>
      </w:r>
      <w:r w:rsidRPr="00381765">
        <w:rPr>
          <w:rFonts w:eastAsiaTheme="minorHAnsi"/>
          <w:b w:val="0"/>
          <w:color w:val="auto"/>
          <w:sz w:val="24"/>
          <w:szCs w:val="24"/>
        </w:rPr>
        <w:t xml:space="preserve"> to ensure the effective running of the office, including ordering goods, administration of post</w:t>
      </w:r>
      <w:r>
        <w:rPr>
          <w:rFonts w:eastAsiaTheme="minorHAnsi"/>
          <w:b w:val="0"/>
          <w:color w:val="auto"/>
          <w:sz w:val="24"/>
          <w:szCs w:val="24"/>
        </w:rPr>
        <w:t>, copying, printing and filing</w:t>
      </w:r>
      <w:r w:rsidRPr="00381765">
        <w:rPr>
          <w:rFonts w:eastAsiaTheme="minorHAnsi"/>
          <w:b w:val="0"/>
          <w:color w:val="auto"/>
          <w:sz w:val="24"/>
          <w:szCs w:val="24"/>
        </w:rPr>
        <w:t xml:space="preserve"> and other ad hoc duties</w:t>
      </w:r>
      <w:r>
        <w:rPr>
          <w:rFonts w:eastAsiaTheme="minorHAnsi"/>
          <w:b w:val="0"/>
          <w:color w:val="auto"/>
          <w:sz w:val="24"/>
          <w:szCs w:val="24"/>
        </w:rPr>
        <w:t>.</w:t>
      </w:r>
    </w:p>
    <w:p w14:paraId="6589AABD" w14:textId="77777777" w:rsidR="00FA6DDF" w:rsidRPr="00381765" w:rsidRDefault="00FA6DDF" w:rsidP="00FA6DDF">
      <w:pPr>
        <w:pStyle w:val="Heading2"/>
        <w:ind w:left="567" w:hanging="567"/>
        <w:rPr>
          <w:rFonts w:eastAsiaTheme="minorHAnsi"/>
          <w:b w:val="0"/>
          <w:color w:val="auto"/>
          <w:sz w:val="24"/>
          <w:szCs w:val="24"/>
        </w:rPr>
      </w:pPr>
      <w:r>
        <w:rPr>
          <w:rFonts w:eastAsiaTheme="minorHAnsi"/>
          <w:b w:val="0"/>
          <w:color w:val="auto"/>
          <w:sz w:val="24"/>
          <w:szCs w:val="24"/>
        </w:rPr>
        <w:t>2</w:t>
      </w:r>
      <w:r w:rsidRPr="00381765">
        <w:rPr>
          <w:rFonts w:eastAsiaTheme="minorHAnsi"/>
          <w:b w:val="0"/>
          <w:color w:val="auto"/>
          <w:sz w:val="24"/>
          <w:szCs w:val="24"/>
        </w:rPr>
        <w:t>.</w:t>
      </w:r>
      <w:r w:rsidRPr="00381765">
        <w:rPr>
          <w:rFonts w:eastAsiaTheme="minorHAnsi"/>
          <w:b w:val="0"/>
          <w:color w:val="auto"/>
          <w:sz w:val="24"/>
          <w:szCs w:val="24"/>
        </w:rPr>
        <w:tab/>
        <w:t xml:space="preserve">Manage </w:t>
      </w:r>
      <w:r>
        <w:rPr>
          <w:rFonts w:eastAsiaTheme="minorHAnsi"/>
          <w:b w:val="0"/>
          <w:color w:val="auto"/>
          <w:sz w:val="24"/>
          <w:szCs w:val="24"/>
        </w:rPr>
        <w:t>correspondence and public contact</w:t>
      </w:r>
      <w:r w:rsidRPr="00381765">
        <w:rPr>
          <w:rFonts w:eastAsiaTheme="minorHAnsi"/>
          <w:b w:val="0"/>
          <w:color w:val="auto"/>
          <w:sz w:val="24"/>
          <w:szCs w:val="24"/>
        </w:rPr>
        <w:t xml:space="preserve"> into the office, utilising contact management systems appropriately, and supporting colleagues to use </w:t>
      </w:r>
      <w:r>
        <w:rPr>
          <w:rFonts w:eastAsiaTheme="minorHAnsi"/>
          <w:b w:val="0"/>
          <w:color w:val="auto"/>
          <w:sz w:val="24"/>
          <w:szCs w:val="24"/>
        </w:rPr>
        <w:t>them</w:t>
      </w:r>
      <w:r w:rsidRPr="00381765">
        <w:rPr>
          <w:rFonts w:eastAsiaTheme="minorHAnsi"/>
          <w:b w:val="0"/>
          <w:color w:val="auto"/>
          <w:sz w:val="24"/>
          <w:szCs w:val="24"/>
        </w:rPr>
        <w:t xml:space="preserve"> effectively. </w:t>
      </w:r>
    </w:p>
    <w:p w14:paraId="6D6808F2" w14:textId="77777777" w:rsidR="00FA6DDF" w:rsidRPr="00FA6DDF" w:rsidRDefault="00FA6DDF" w:rsidP="00FA6DDF">
      <w:pPr>
        <w:pStyle w:val="Heading2"/>
        <w:ind w:left="567" w:hanging="567"/>
        <w:rPr>
          <w:rFonts w:eastAsiaTheme="minorHAnsi"/>
          <w:b w:val="0"/>
          <w:color w:val="auto"/>
          <w:sz w:val="24"/>
          <w:szCs w:val="24"/>
        </w:rPr>
      </w:pPr>
      <w:r>
        <w:rPr>
          <w:rFonts w:eastAsiaTheme="minorHAnsi"/>
          <w:b w:val="0"/>
          <w:color w:val="auto"/>
          <w:sz w:val="24"/>
          <w:szCs w:val="24"/>
        </w:rPr>
        <w:t>3</w:t>
      </w:r>
      <w:r w:rsidRPr="00381765">
        <w:rPr>
          <w:rFonts w:eastAsiaTheme="minorHAnsi"/>
          <w:b w:val="0"/>
          <w:color w:val="auto"/>
          <w:sz w:val="24"/>
          <w:szCs w:val="24"/>
        </w:rPr>
        <w:t>.</w:t>
      </w:r>
      <w:r w:rsidRPr="00381765">
        <w:rPr>
          <w:rFonts w:eastAsiaTheme="minorHAnsi"/>
          <w:b w:val="0"/>
          <w:color w:val="auto"/>
          <w:sz w:val="24"/>
          <w:szCs w:val="24"/>
        </w:rPr>
        <w:tab/>
      </w:r>
      <w:r w:rsidRPr="00FA6DDF">
        <w:rPr>
          <w:rFonts w:eastAsiaTheme="minorHAnsi"/>
          <w:b w:val="0"/>
          <w:color w:val="auto"/>
          <w:sz w:val="24"/>
          <w:szCs w:val="24"/>
        </w:rPr>
        <w:t>To receive internal and external visitors and ensure they are professionally and courteously treated during their visit. Liaise with appropriate departments to book facilities and refresh</w:t>
      </w:r>
      <w:bookmarkStart w:id="0" w:name="_GoBack"/>
      <w:bookmarkEnd w:id="0"/>
      <w:r w:rsidRPr="00FA6DDF">
        <w:rPr>
          <w:rFonts w:eastAsiaTheme="minorHAnsi"/>
          <w:b w:val="0"/>
          <w:color w:val="auto"/>
          <w:sz w:val="24"/>
          <w:szCs w:val="24"/>
        </w:rPr>
        <w:t xml:space="preserve">ments as necessary. </w:t>
      </w:r>
    </w:p>
    <w:p w14:paraId="51C21046" w14:textId="77777777" w:rsidR="00FA6DDF" w:rsidRPr="00FA6DDF" w:rsidRDefault="00FA6DDF" w:rsidP="00FA6DDF"/>
    <w:p w14:paraId="725CC5E6" w14:textId="0D0CEA54" w:rsidR="001143ED" w:rsidRPr="00FA6DDF" w:rsidRDefault="00FA6DDF" w:rsidP="00FA6DDF">
      <w:pPr>
        <w:ind w:left="567" w:hanging="567"/>
      </w:pPr>
      <w:r w:rsidRPr="00FA6DDF">
        <w:lastRenderedPageBreak/>
        <w:t>4.</w:t>
      </w:r>
      <w:r w:rsidRPr="00FA6DDF">
        <w:tab/>
        <w:t>Provide effective communication with internal and external contacts, ensuring that messages and relationships contribute positively to the OPCC’s reputation and credibility.</w:t>
      </w:r>
    </w:p>
    <w:p w14:paraId="5A7384EC" w14:textId="7AC82FA3" w:rsidR="00FA6DDF" w:rsidRDefault="00FA6DDF" w:rsidP="001143ED">
      <w:pPr>
        <w:pStyle w:val="Heading2"/>
        <w:ind w:left="567" w:hanging="567"/>
        <w:rPr>
          <w:rFonts w:eastAsiaTheme="minorHAnsi"/>
          <w:b w:val="0"/>
          <w:color w:val="auto"/>
          <w:sz w:val="24"/>
          <w:szCs w:val="24"/>
        </w:rPr>
      </w:pPr>
      <w:r>
        <w:rPr>
          <w:rFonts w:eastAsiaTheme="minorHAnsi"/>
          <w:b w:val="0"/>
          <w:color w:val="auto"/>
          <w:sz w:val="24"/>
          <w:szCs w:val="24"/>
        </w:rPr>
        <w:t>5</w:t>
      </w:r>
      <w:r w:rsidR="001143ED" w:rsidRPr="00FA6DDF">
        <w:rPr>
          <w:rFonts w:eastAsiaTheme="minorHAnsi"/>
          <w:b w:val="0"/>
          <w:color w:val="auto"/>
          <w:sz w:val="24"/>
          <w:szCs w:val="24"/>
        </w:rPr>
        <w:t xml:space="preserve">. </w:t>
      </w:r>
      <w:r w:rsidR="001143ED" w:rsidRPr="00FA6DDF">
        <w:rPr>
          <w:rFonts w:eastAsiaTheme="minorHAnsi"/>
          <w:b w:val="0"/>
          <w:color w:val="auto"/>
          <w:sz w:val="24"/>
          <w:szCs w:val="24"/>
        </w:rPr>
        <w:tab/>
      </w:r>
      <w:r w:rsidRPr="00FA6DDF">
        <w:rPr>
          <w:rFonts w:eastAsiaTheme="minorHAnsi"/>
          <w:b w:val="0"/>
          <w:color w:val="auto"/>
          <w:sz w:val="24"/>
          <w:szCs w:val="24"/>
        </w:rPr>
        <w:t xml:space="preserve">Provide </w:t>
      </w:r>
      <w:r w:rsidR="00AA58D5">
        <w:rPr>
          <w:rFonts w:eastAsiaTheme="minorHAnsi"/>
          <w:b w:val="0"/>
          <w:color w:val="auto"/>
          <w:sz w:val="24"/>
          <w:szCs w:val="24"/>
        </w:rPr>
        <w:t>support and facilitation for</w:t>
      </w:r>
      <w:r w:rsidRPr="00FA6DDF">
        <w:rPr>
          <w:rFonts w:eastAsiaTheme="minorHAnsi"/>
          <w:b w:val="0"/>
          <w:color w:val="auto"/>
          <w:sz w:val="24"/>
          <w:szCs w:val="24"/>
        </w:rPr>
        <w:t xml:space="preserve"> meetings</w:t>
      </w:r>
      <w:r w:rsidR="00AA58D5">
        <w:rPr>
          <w:rFonts w:eastAsiaTheme="minorHAnsi"/>
          <w:b w:val="0"/>
          <w:color w:val="auto"/>
          <w:sz w:val="24"/>
          <w:szCs w:val="24"/>
        </w:rPr>
        <w:t xml:space="preserve"> and Boards</w:t>
      </w:r>
      <w:r w:rsidRPr="00FA6DDF">
        <w:rPr>
          <w:rFonts w:eastAsiaTheme="minorHAnsi"/>
          <w:b w:val="0"/>
          <w:color w:val="auto"/>
          <w:sz w:val="24"/>
          <w:szCs w:val="24"/>
        </w:rPr>
        <w:t xml:space="preserve"> including production and distribution of agendas and papers, taking and circulating minutes. Ensure meeting records represent</w:t>
      </w:r>
      <w:r w:rsidRPr="00C377EC">
        <w:rPr>
          <w:rFonts w:eastAsiaTheme="minorHAnsi"/>
          <w:b w:val="0"/>
          <w:color w:val="auto"/>
          <w:sz w:val="24"/>
          <w:szCs w:val="24"/>
        </w:rPr>
        <w:t xml:space="preserve"> an accurate account and include all relevant decisions, comments and issues.</w:t>
      </w:r>
    </w:p>
    <w:p w14:paraId="6E4C770C" w14:textId="06F91DD5" w:rsidR="001143ED" w:rsidRPr="00FA6DDF" w:rsidRDefault="00FA6DDF" w:rsidP="001143ED">
      <w:pPr>
        <w:pStyle w:val="Heading2"/>
        <w:ind w:left="567" w:hanging="567"/>
        <w:rPr>
          <w:rFonts w:eastAsiaTheme="minorHAnsi"/>
          <w:b w:val="0"/>
          <w:color w:val="auto"/>
          <w:sz w:val="24"/>
          <w:szCs w:val="24"/>
        </w:rPr>
      </w:pPr>
      <w:r>
        <w:rPr>
          <w:rFonts w:eastAsiaTheme="minorHAnsi"/>
          <w:b w:val="0"/>
          <w:color w:val="auto"/>
          <w:sz w:val="24"/>
          <w:szCs w:val="24"/>
        </w:rPr>
        <w:t>6.</w:t>
      </w:r>
      <w:r>
        <w:rPr>
          <w:rFonts w:eastAsiaTheme="minorHAnsi"/>
          <w:b w:val="0"/>
          <w:color w:val="auto"/>
          <w:sz w:val="24"/>
          <w:szCs w:val="24"/>
        </w:rPr>
        <w:tab/>
      </w:r>
      <w:r w:rsidR="001143ED" w:rsidRPr="00381765">
        <w:rPr>
          <w:rFonts w:eastAsiaTheme="minorHAnsi"/>
          <w:b w:val="0"/>
          <w:color w:val="auto"/>
          <w:sz w:val="24"/>
          <w:szCs w:val="24"/>
        </w:rPr>
        <w:t xml:space="preserve">Manage public contact through the preparation of appropriate responses, or signposting correspondents, using templates or taking advice for the purpose. </w:t>
      </w:r>
      <w:r w:rsidR="001143ED" w:rsidRPr="00FA6DDF">
        <w:rPr>
          <w:rFonts w:eastAsiaTheme="minorHAnsi"/>
          <w:b w:val="0"/>
          <w:color w:val="auto"/>
          <w:sz w:val="24"/>
          <w:szCs w:val="24"/>
        </w:rPr>
        <w:t>Support the preparation of Freedom of Information or Subject Access Request forms.</w:t>
      </w:r>
    </w:p>
    <w:p w14:paraId="2E241CBD" w14:textId="20AF900B" w:rsidR="00381765" w:rsidRPr="00FA6DDF" w:rsidRDefault="00FA6DDF" w:rsidP="00381765">
      <w:pPr>
        <w:pStyle w:val="Heading2"/>
        <w:ind w:left="567" w:hanging="567"/>
        <w:rPr>
          <w:rFonts w:eastAsiaTheme="minorHAnsi"/>
          <w:b w:val="0"/>
          <w:color w:val="auto"/>
          <w:sz w:val="24"/>
          <w:szCs w:val="24"/>
        </w:rPr>
      </w:pPr>
      <w:r w:rsidRPr="00FA6DDF">
        <w:rPr>
          <w:rFonts w:eastAsiaTheme="minorHAnsi"/>
          <w:b w:val="0"/>
          <w:color w:val="auto"/>
          <w:sz w:val="24"/>
          <w:szCs w:val="24"/>
        </w:rPr>
        <w:t>7</w:t>
      </w:r>
      <w:r w:rsidR="00381765" w:rsidRPr="00FA6DDF">
        <w:rPr>
          <w:rFonts w:eastAsiaTheme="minorHAnsi"/>
          <w:b w:val="0"/>
          <w:color w:val="auto"/>
          <w:sz w:val="24"/>
          <w:szCs w:val="24"/>
        </w:rPr>
        <w:t>.</w:t>
      </w:r>
      <w:r w:rsidR="00381765" w:rsidRPr="00FA6DDF">
        <w:rPr>
          <w:rFonts w:eastAsiaTheme="minorHAnsi"/>
          <w:b w:val="0"/>
          <w:color w:val="auto"/>
          <w:sz w:val="24"/>
          <w:szCs w:val="24"/>
        </w:rPr>
        <w:tab/>
        <w:t>Maintain and operate efficient and effective record keeping and filing systems ensuring they are updated and information is stored appropriately</w:t>
      </w:r>
    </w:p>
    <w:p w14:paraId="3A6F4FBC" w14:textId="4A87B80A" w:rsidR="00381765" w:rsidRPr="00FA6DDF" w:rsidRDefault="00FA6DDF" w:rsidP="00FA6DDF">
      <w:pPr>
        <w:pStyle w:val="Heading2"/>
        <w:ind w:left="567" w:hanging="567"/>
        <w:rPr>
          <w:rFonts w:eastAsiaTheme="minorHAnsi"/>
          <w:b w:val="0"/>
          <w:color w:val="auto"/>
          <w:sz w:val="24"/>
          <w:szCs w:val="24"/>
        </w:rPr>
      </w:pPr>
      <w:r w:rsidRPr="00FA6DDF">
        <w:rPr>
          <w:rFonts w:eastAsiaTheme="minorHAnsi"/>
          <w:b w:val="0"/>
          <w:color w:val="auto"/>
          <w:sz w:val="24"/>
          <w:szCs w:val="24"/>
        </w:rPr>
        <w:t>8</w:t>
      </w:r>
      <w:r w:rsidR="00381765" w:rsidRPr="00FA6DDF">
        <w:rPr>
          <w:rFonts w:eastAsiaTheme="minorHAnsi"/>
          <w:b w:val="0"/>
          <w:color w:val="auto"/>
          <w:sz w:val="24"/>
          <w:szCs w:val="24"/>
        </w:rPr>
        <w:t>.</w:t>
      </w:r>
      <w:r w:rsidR="00381765" w:rsidRPr="00FA6DDF">
        <w:rPr>
          <w:rFonts w:eastAsiaTheme="minorHAnsi"/>
          <w:b w:val="0"/>
          <w:color w:val="auto"/>
          <w:sz w:val="24"/>
          <w:szCs w:val="24"/>
        </w:rPr>
        <w:tab/>
        <w:t>Organise and support events, conferences, meetings and briefings</w:t>
      </w:r>
    </w:p>
    <w:p w14:paraId="0CE9242B" w14:textId="67AA0E10" w:rsidR="00381765" w:rsidRPr="00FA6DDF" w:rsidRDefault="00FA6DDF" w:rsidP="00FA6DDF">
      <w:pPr>
        <w:pStyle w:val="Heading2"/>
        <w:ind w:left="567" w:hanging="567"/>
        <w:rPr>
          <w:rFonts w:eastAsiaTheme="minorHAnsi"/>
          <w:b w:val="0"/>
          <w:color w:val="auto"/>
          <w:sz w:val="24"/>
          <w:szCs w:val="24"/>
        </w:rPr>
      </w:pPr>
      <w:r w:rsidRPr="00FA6DDF">
        <w:rPr>
          <w:rFonts w:eastAsiaTheme="minorHAnsi"/>
          <w:b w:val="0"/>
          <w:color w:val="auto"/>
          <w:sz w:val="24"/>
          <w:szCs w:val="24"/>
        </w:rPr>
        <w:t>9</w:t>
      </w:r>
      <w:r w:rsidR="001143ED" w:rsidRPr="00FA6DDF">
        <w:rPr>
          <w:rFonts w:eastAsiaTheme="minorHAnsi"/>
          <w:b w:val="0"/>
          <w:color w:val="auto"/>
          <w:sz w:val="24"/>
          <w:szCs w:val="24"/>
        </w:rPr>
        <w:t>.</w:t>
      </w:r>
      <w:r w:rsidR="00381765" w:rsidRPr="00FA6DDF">
        <w:rPr>
          <w:rFonts w:eastAsiaTheme="minorHAnsi"/>
          <w:b w:val="0"/>
          <w:color w:val="auto"/>
          <w:sz w:val="24"/>
          <w:szCs w:val="24"/>
        </w:rPr>
        <w:tab/>
        <w:t>Produce documents, briefing papers, reports, spreadsheets and presentations</w:t>
      </w:r>
      <w:r w:rsidR="00AA58D5">
        <w:rPr>
          <w:rFonts w:eastAsiaTheme="minorHAnsi"/>
          <w:b w:val="0"/>
          <w:color w:val="auto"/>
          <w:sz w:val="24"/>
          <w:szCs w:val="24"/>
        </w:rPr>
        <w:t xml:space="preserve"> and carry out analysis of information</w:t>
      </w:r>
    </w:p>
    <w:p w14:paraId="4EBC9C42" w14:textId="4E4F8494" w:rsidR="001143ED" w:rsidRPr="00FA6DDF" w:rsidRDefault="00FA6DDF" w:rsidP="00FA6DDF">
      <w:pPr>
        <w:ind w:left="567" w:hanging="567"/>
      </w:pPr>
      <w:r w:rsidRPr="00FA6DDF">
        <w:t>10</w:t>
      </w:r>
      <w:r w:rsidR="001143ED" w:rsidRPr="00FA6DDF">
        <w:t>.</w:t>
      </w:r>
      <w:r w:rsidR="001143ED" w:rsidRPr="00FA6DDF">
        <w:tab/>
      </w:r>
      <w:r w:rsidRPr="00FA6DDF">
        <w:t>Carry out financial administra</w:t>
      </w:r>
      <w:r w:rsidR="00AA58D5">
        <w:t>tive tasks including the bookings, o</w:t>
      </w:r>
      <w:r w:rsidRPr="00FA6DDF">
        <w:t>rdering of goods</w:t>
      </w:r>
      <w:r w:rsidR="00AA58D5">
        <w:t xml:space="preserve"> and raising of invoices</w:t>
      </w:r>
      <w:r w:rsidRPr="00FA6DDF">
        <w:t>, ensuring that appropriate financial controls are in place. Manage the administration of the office credit card.</w:t>
      </w:r>
    </w:p>
    <w:p w14:paraId="11A4D636" w14:textId="571AB75C" w:rsidR="00FA6DDF" w:rsidRDefault="00FA6DDF" w:rsidP="00FA6DDF">
      <w:pPr>
        <w:pStyle w:val="Heading2"/>
        <w:ind w:left="567" w:hanging="567"/>
        <w:rPr>
          <w:rFonts w:eastAsiaTheme="minorHAnsi"/>
          <w:b w:val="0"/>
          <w:color w:val="auto"/>
          <w:sz w:val="24"/>
          <w:szCs w:val="24"/>
        </w:rPr>
      </w:pPr>
      <w:r>
        <w:rPr>
          <w:rFonts w:eastAsiaTheme="minorHAnsi"/>
          <w:b w:val="0"/>
          <w:color w:val="auto"/>
          <w:sz w:val="24"/>
          <w:szCs w:val="24"/>
        </w:rPr>
        <w:t>11</w:t>
      </w:r>
      <w:r w:rsidRPr="00FA6DDF">
        <w:rPr>
          <w:rFonts w:eastAsiaTheme="minorHAnsi"/>
          <w:b w:val="0"/>
          <w:color w:val="auto"/>
          <w:sz w:val="24"/>
          <w:szCs w:val="24"/>
        </w:rPr>
        <w:t>.</w:t>
      </w:r>
      <w:r w:rsidRPr="00FA6DDF">
        <w:rPr>
          <w:rFonts w:eastAsiaTheme="minorHAnsi"/>
          <w:b w:val="0"/>
          <w:color w:val="auto"/>
          <w:sz w:val="24"/>
          <w:szCs w:val="24"/>
        </w:rPr>
        <w:tab/>
        <w:t>Ma</w:t>
      </w:r>
      <w:r w:rsidR="00AA58D5">
        <w:rPr>
          <w:rFonts w:eastAsiaTheme="minorHAnsi"/>
          <w:b w:val="0"/>
          <w:color w:val="auto"/>
          <w:sz w:val="24"/>
          <w:szCs w:val="24"/>
        </w:rPr>
        <w:t>nage travel arrangements for</w:t>
      </w:r>
      <w:r w:rsidRPr="00FA6DDF">
        <w:rPr>
          <w:rFonts w:eastAsiaTheme="minorHAnsi"/>
          <w:b w:val="0"/>
          <w:color w:val="auto"/>
          <w:sz w:val="24"/>
          <w:szCs w:val="24"/>
        </w:rPr>
        <w:t xml:space="preserve"> office staff, including booking travel</w:t>
      </w:r>
      <w:r w:rsidRPr="00C377EC">
        <w:rPr>
          <w:rFonts w:eastAsiaTheme="minorHAnsi"/>
          <w:b w:val="0"/>
          <w:color w:val="auto"/>
          <w:sz w:val="24"/>
          <w:szCs w:val="24"/>
        </w:rPr>
        <w:t xml:space="preserve">, hotels, conferences, car parking arrangements etc. </w:t>
      </w:r>
    </w:p>
    <w:p w14:paraId="7BBA8D83" w14:textId="5EE83BE8" w:rsidR="00FA6DDF" w:rsidRPr="00C377EC" w:rsidRDefault="00FA6DDF" w:rsidP="00FA6DDF">
      <w:pPr>
        <w:pStyle w:val="Heading2"/>
        <w:ind w:left="567" w:hanging="567"/>
        <w:rPr>
          <w:rFonts w:eastAsiaTheme="minorHAnsi"/>
          <w:b w:val="0"/>
          <w:color w:val="auto"/>
          <w:sz w:val="24"/>
          <w:szCs w:val="24"/>
        </w:rPr>
      </w:pPr>
      <w:r>
        <w:rPr>
          <w:rFonts w:eastAsiaTheme="minorHAnsi"/>
          <w:b w:val="0"/>
          <w:color w:val="auto"/>
          <w:sz w:val="24"/>
          <w:szCs w:val="24"/>
        </w:rPr>
        <w:t>12</w:t>
      </w:r>
      <w:r w:rsidRPr="00C377EC">
        <w:rPr>
          <w:rFonts w:eastAsiaTheme="minorHAnsi"/>
          <w:b w:val="0"/>
          <w:color w:val="auto"/>
          <w:sz w:val="24"/>
          <w:szCs w:val="24"/>
        </w:rPr>
        <w:t>.</w:t>
      </w:r>
      <w:r w:rsidRPr="00C377EC">
        <w:rPr>
          <w:rFonts w:eastAsiaTheme="minorHAnsi"/>
          <w:b w:val="0"/>
          <w:color w:val="auto"/>
          <w:sz w:val="24"/>
          <w:szCs w:val="24"/>
        </w:rPr>
        <w:tab/>
      </w:r>
      <w:r>
        <w:rPr>
          <w:rFonts w:eastAsiaTheme="minorHAnsi"/>
          <w:b w:val="0"/>
          <w:color w:val="auto"/>
          <w:sz w:val="24"/>
          <w:szCs w:val="24"/>
        </w:rPr>
        <w:t xml:space="preserve">To manage confidential information with discretion, ensuring such information is safeguarded appropriately.  </w:t>
      </w:r>
    </w:p>
    <w:p w14:paraId="5345B45A" w14:textId="781B52DA" w:rsidR="00C377EC" w:rsidRPr="00C377EC" w:rsidRDefault="00C377EC" w:rsidP="00C377EC">
      <w:pPr>
        <w:pStyle w:val="Heading2"/>
        <w:ind w:left="567" w:hanging="567"/>
        <w:rPr>
          <w:rFonts w:eastAsiaTheme="minorHAnsi"/>
          <w:b w:val="0"/>
          <w:color w:val="auto"/>
          <w:sz w:val="24"/>
          <w:szCs w:val="24"/>
        </w:rPr>
      </w:pPr>
      <w:r w:rsidRPr="00C377EC">
        <w:rPr>
          <w:rFonts w:eastAsiaTheme="minorHAnsi"/>
          <w:b w:val="0"/>
          <w:color w:val="auto"/>
          <w:sz w:val="24"/>
          <w:szCs w:val="24"/>
        </w:rPr>
        <w:t>1</w:t>
      </w:r>
      <w:r w:rsidR="00FA6DDF">
        <w:rPr>
          <w:rFonts w:eastAsiaTheme="minorHAnsi"/>
          <w:b w:val="0"/>
          <w:color w:val="auto"/>
          <w:sz w:val="24"/>
          <w:szCs w:val="24"/>
        </w:rPr>
        <w:t>3</w:t>
      </w:r>
      <w:r w:rsidRPr="00C377EC">
        <w:rPr>
          <w:rFonts w:eastAsiaTheme="minorHAnsi"/>
          <w:b w:val="0"/>
          <w:color w:val="auto"/>
          <w:sz w:val="24"/>
          <w:szCs w:val="24"/>
        </w:rPr>
        <w:t>.</w:t>
      </w:r>
      <w:r w:rsidRPr="00C377EC">
        <w:rPr>
          <w:rFonts w:eastAsiaTheme="minorHAnsi"/>
          <w:b w:val="0"/>
          <w:color w:val="auto"/>
          <w:sz w:val="24"/>
          <w:szCs w:val="24"/>
        </w:rPr>
        <w:tab/>
        <w:t xml:space="preserve">To </w:t>
      </w:r>
      <w:r w:rsidR="00944B59">
        <w:rPr>
          <w:rFonts w:eastAsiaTheme="minorHAnsi"/>
          <w:b w:val="0"/>
          <w:color w:val="auto"/>
          <w:sz w:val="24"/>
          <w:szCs w:val="24"/>
        </w:rPr>
        <w:t xml:space="preserve">provide resilience to the OPCC </w:t>
      </w:r>
      <w:r w:rsidR="001143ED">
        <w:rPr>
          <w:rFonts w:eastAsiaTheme="minorHAnsi"/>
          <w:b w:val="0"/>
          <w:color w:val="auto"/>
          <w:sz w:val="24"/>
          <w:szCs w:val="24"/>
        </w:rPr>
        <w:t>Business Support Team</w:t>
      </w:r>
      <w:r w:rsidR="00944B59">
        <w:rPr>
          <w:rFonts w:eastAsiaTheme="minorHAnsi"/>
          <w:b w:val="0"/>
          <w:color w:val="auto"/>
          <w:sz w:val="24"/>
          <w:szCs w:val="24"/>
        </w:rPr>
        <w:t xml:space="preserve"> to ensure a </w:t>
      </w:r>
      <w:r w:rsidRPr="00C377EC">
        <w:rPr>
          <w:rFonts w:eastAsiaTheme="minorHAnsi"/>
          <w:b w:val="0"/>
          <w:color w:val="auto"/>
          <w:sz w:val="24"/>
          <w:szCs w:val="24"/>
        </w:rPr>
        <w:t>consistent standard of service is provided.</w:t>
      </w:r>
    </w:p>
    <w:p w14:paraId="75D3263B" w14:textId="6532E87E" w:rsidR="00C377EC" w:rsidRPr="00C377EC" w:rsidRDefault="00FA6DDF" w:rsidP="00C377EC">
      <w:pPr>
        <w:pStyle w:val="Heading2"/>
        <w:ind w:left="567" w:hanging="567"/>
        <w:rPr>
          <w:rFonts w:eastAsiaTheme="minorHAnsi"/>
          <w:b w:val="0"/>
          <w:color w:val="auto"/>
          <w:sz w:val="24"/>
          <w:szCs w:val="24"/>
        </w:rPr>
      </w:pPr>
      <w:r>
        <w:rPr>
          <w:rFonts w:eastAsiaTheme="minorHAnsi"/>
          <w:b w:val="0"/>
          <w:color w:val="auto"/>
          <w:sz w:val="24"/>
          <w:szCs w:val="24"/>
        </w:rPr>
        <w:t>14</w:t>
      </w:r>
      <w:r w:rsidR="00C377EC" w:rsidRPr="00C377EC">
        <w:rPr>
          <w:rFonts w:eastAsiaTheme="minorHAnsi"/>
          <w:b w:val="0"/>
          <w:color w:val="auto"/>
          <w:sz w:val="24"/>
          <w:szCs w:val="24"/>
        </w:rPr>
        <w:t>.</w:t>
      </w:r>
      <w:r w:rsidR="00C377EC" w:rsidRPr="00C377EC">
        <w:rPr>
          <w:rFonts w:eastAsiaTheme="minorHAnsi"/>
          <w:b w:val="0"/>
          <w:color w:val="auto"/>
          <w:sz w:val="24"/>
          <w:szCs w:val="24"/>
        </w:rPr>
        <w:tab/>
        <w:t>Work closely with other colleagues to improve operational practices, effectiveness and efficiency.</w:t>
      </w:r>
    </w:p>
    <w:p w14:paraId="6CF27145" w14:textId="500BF46B" w:rsidR="00C377EC" w:rsidRPr="00C377EC" w:rsidRDefault="00FA6DDF" w:rsidP="00C377EC">
      <w:pPr>
        <w:pStyle w:val="Heading2"/>
        <w:ind w:left="567" w:hanging="567"/>
        <w:rPr>
          <w:rFonts w:eastAsiaTheme="minorHAnsi"/>
          <w:b w:val="0"/>
          <w:color w:val="auto"/>
          <w:sz w:val="24"/>
          <w:szCs w:val="24"/>
        </w:rPr>
      </w:pPr>
      <w:r>
        <w:rPr>
          <w:rFonts w:eastAsiaTheme="minorHAnsi"/>
          <w:b w:val="0"/>
          <w:color w:val="auto"/>
          <w:sz w:val="24"/>
          <w:szCs w:val="24"/>
        </w:rPr>
        <w:t>15</w:t>
      </w:r>
      <w:r w:rsidR="00C377EC" w:rsidRPr="00C377EC">
        <w:rPr>
          <w:rFonts w:eastAsiaTheme="minorHAnsi"/>
          <w:b w:val="0"/>
          <w:color w:val="auto"/>
          <w:sz w:val="24"/>
          <w:szCs w:val="24"/>
        </w:rPr>
        <w:t>.</w:t>
      </w:r>
      <w:r w:rsidR="00C377EC" w:rsidRPr="00C377EC">
        <w:rPr>
          <w:rFonts w:eastAsiaTheme="minorHAnsi"/>
          <w:b w:val="0"/>
          <w:color w:val="auto"/>
          <w:sz w:val="24"/>
          <w:szCs w:val="24"/>
        </w:rPr>
        <w:tab/>
        <w:t>Maintain professional awareness and horizon scan for future developments, with a commitment to own and organisational development</w:t>
      </w:r>
    </w:p>
    <w:p w14:paraId="40071F9B" w14:textId="7895F051" w:rsidR="00C377EC" w:rsidRPr="00C377EC" w:rsidRDefault="00FA6DDF" w:rsidP="00C377EC">
      <w:pPr>
        <w:pStyle w:val="Heading2"/>
        <w:ind w:left="567" w:hanging="567"/>
        <w:rPr>
          <w:rFonts w:eastAsiaTheme="minorHAnsi"/>
          <w:b w:val="0"/>
          <w:color w:val="auto"/>
          <w:sz w:val="24"/>
          <w:szCs w:val="24"/>
        </w:rPr>
      </w:pPr>
      <w:r>
        <w:rPr>
          <w:rFonts w:eastAsiaTheme="minorHAnsi"/>
          <w:b w:val="0"/>
          <w:color w:val="auto"/>
          <w:sz w:val="24"/>
          <w:szCs w:val="24"/>
        </w:rPr>
        <w:t>16</w:t>
      </w:r>
      <w:r w:rsidR="00C377EC" w:rsidRPr="00C377EC">
        <w:rPr>
          <w:rFonts w:eastAsiaTheme="minorHAnsi"/>
          <w:b w:val="0"/>
          <w:color w:val="auto"/>
          <w:sz w:val="24"/>
          <w:szCs w:val="24"/>
        </w:rPr>
        <w:t>.</w:t>
      </w:r>
      <w:r w:rsidR="00C377EC" w:rsidRPr="00C377EC">
        <w:rPr>
          <w:rFonts w:eastAsiaTheme="minorHAnsi"/>
          <w:b w:val="0"/>
          <w:color w:val="auto"/>
          <w:sz w:val="24"/>
          <w:szCs w:val="24"/>
        </w:rPr>
        <w:tab/>
        <w:t>Demonstrate a commitment to equality and diversity through actions and activities, using knowledge and tools to understand the impact of decisions on users.</w:t>
      </w:r>
    </w:p>
    <w:p w14:paraId="6C10D902" w14:textId="1F480EE4" w:rsidR="00C377EC" w:rsidRDefault="00FA6DDF" w:rsidP="00C377EC">
      <w:pPr>
        <w:pStyle w:val="Heading2"/>
        <w:ind w:left="567" w:hanging="567"/>
        <w:rPr>
          <w:rFonts w:eastAsiaTheme="minorHAnsi"/>
          <w:b w:val="0"/>
          <w:color w:val="auto"/>
          <w:sz w:val="24"/>
          <w:szCs w:val="24"/>
        </w:rPr>
      </w:pPr>
      <w:r>
        <w:rPr>
          <w:rFonts w:eastAsiaTheme="minorHAnsi"/>
          <w:b w:val="0"/>
          <w:color w:val="auto"/>
          <w:sz w:val="24"/>
          <w:szCs w:val="24"/>
        </w:rPr>
        <w:t>17</w:t>
      </w:r>
      <w:r w:rsidR="00C377EC" w:rsidRPr="00C377EC">
        <w:rPr>
          <w:rFonts w:eastAsiaTheme="minorHAnsi"/>
          <w:b w:val="0"/>
          <w:color w:val="auto"/>
          <w:sz w:val="24"/>
          <w:szCs w:val="24"/>
        </w:rPr>
        <w:t>.</w:t>
      </w:r>
      <w:r w:rsidR="00C377EC" w:rsidRPr="00C377EC">
        <w:rPr>
          <w:rFonts w:eastAsiaTheme="minorHAnsi"/>
          <w:b w:val="0"/>
          <w:color w:val="auto"/>
          <w:sz w:val="24"/>
          <w:szCs w:val="24"/>
        </w:rPr>
        <w:tab/>
        <w:t>Undertake any other duties as reasonably commensurate with role.</w:t>
      </w:r>
    </w:p>
    <w:p w14:paraId="2BE5130A" w14:textId="1F005D87" w:rsidR="00B44BCF" w:rsidRDefault="00B44BCF" w:rsidP="00740CA4">
      <w:pPr>
        <w:pStyle w:val="Heading2"/>
      </w:pPr>
      <w:r>
        <w:t>Special conditions</w:t>
      </w:r>
    </w:p>
    <w:p w14:paraId="0E182B1F" w14:textId="4626F86A" w:rsidR="00740CA4" w:rsidRPr="00740CA4" w:rsidRDefault="003027E2" w:rsidP="00740CA4">
      <w:pPr>
        <w:pStyle w:val="ListParagraph"/>
      </w:pPr>
      <w:r>
        <w:t>Occasional</w:t>
      </w:r>
      <w:r w:rsidR="00740CA4" w:rsidRPr="00740CA4">
        <w:t xml:space="preserve"> travel across Warwickshire</w:t>
      </w:r>
    </w:p>
    <w:p w14:paraId="503AF87C" w14:textId="79D2D030" w:rsidR="00740CA4" w:rsidRPr="004B7264" w:rsidRDefault="00740CA4" w:rsidP="00740CA4">
      <w:pPr>
        <w:pStyle w:val="ListParagraph"/>
        <w:rPr>
          <w:b/>
        </w:rPr>
      </w:pPr>
      <w:r w:rsidRPr="00740CA4">
        <w:lastRenderedPageBreak/>
        <w:t>This</w:t>
      </w:r>
      <w:r w:rsidR="004B7264">
        <w:t xml:space="preserve"> role is politically restricted</w:t>
      </w:r>
    </w:p>
    <w:p w14:paraId="6C6856B2" w14:textId="2789C670" w:rsidR="004B7264" w:rsidRDefault="004B7264" w:rsidP="00740CA4">
      <w:pPr>
        <w:pStyle w:val="ListParagraph"/>
        <w:rPr>
          <w:b/>
        </w:rPr>
      </w:pPr>
      <w:r>
        <w:t>Flexi-time applies to this role</w:t>
      </w:r>
    </w:p>
    <w:p w14:paraId="015B9E0B" w14:textId="77777777" w:rsidR="00B44BCF" w:rsidRDefault="00B44BCF" w:rsidP="00740CA4">
      <w:pPr>
        <w:pStyle w:val="Heading2"/>
      </w:pPr>
      <w:r>
        <w:t>Security level</w:t>
      </w:r>
    </w:p>
    <w:p w14:paraId="32CABC2D" w14:textId="77777777" w:rsidR="00740CA4" w:rsidRPr="00740CA4" w:rsidRDefault="00740CA4" w:rsidP="00740CA4">
      <w:pPr>
        <w:pStyle w:val="ListParagraph"/>
      </w:pPr>
      <w:r>
        <w:rPr>
          <w:lang w:val="en-US"/>
        </w:rPr>
        <w:t xml:space="preserve">Recruitment Vetting </w:t>
      </w:r>
    </w:p>
    <w:p w14:paraId="26A1DC52" w14:textId="77777777" w:rsidR="00740CA4" w:rsidRDefault="00740CA4" w:rsidP="00740CA4">
      <w:pPr>
        <w:pStyle w:val="ListParagraph"/>
      </w:pPr>
      <w:r>
        <w:t>CTC Vetting</w:t>
      </w:r>
    </w:p>
    <w:p w14:paraId="2A8E1031" w14:textId="77777777" w:rsidR="00B44BCF" w:rsidRDefault="0052272D" w:rsidP="00740CA4">
      <w:pPr>
        <w:pStyle w:val="Heading1"/>
        <w:spacing w:before="600"/>
      </w:pPr>
      <w:r>
        <w:t>Person specification</w:t>
      </w:r>
    </w:p>
    <w:p w14:paraId="270FF431" w14:textId="77777777" w:rsidR="0052272D" w:rsidRDefault="0052272D" w:rsidP="0052272D">
      <w:pPr>
        <w:pStyle w:val="Heading2"/>
      </w:pPr>
      <w:r>
        <w:t>Knowledge</w:t>
      </w:r>
    </w:p>
    <w:p w14:paraId="6049545F" w14:textId="1628E671" w:rsidR="00740CA4" w:rsidRPr="004159F6" w:rsidRDefault="007D6EFF" w:rsidP="00740CA4">
      <w:pPr>
        <w:pStyle w:val="ListParagraph"/>
      </w:pPr>
      <w:r w:rsidRPr="004159F6">
        <w:t xml:space="preserve">Educated to GCSE </w:t>
      </w:r>
      <w:r w:rsidR="00E35980">
        <w:t>must include</w:t>
      </w:r>
      <w:r w:rsidRPr="004159F6">
        <w:t xml:space="preserve"> English and Maths</w:t>
      </w:r>
      <w:r w:rsidR="004159F6">
        <w:t>, or NVQ Business Administration L</w:t>
      </w:r>
      <w:r w:rsidR="00E35980">
        <w:t>2</w:t>
      </w:r>
      <w:r w:rsidR="004159F6">
        <w:t xml:space="preserve"> or equivalent by experience</w:t>
      </w:r>
    </w:p>
    <w:p w14:paraId="3AA9BDF6" w14:textId="1CE95BDD" w:rsidR="004159F6" w:rsidRPr="004159F6" w:rsidRDefault="004159F6" w:rsidP="00740CA4">
      <w:pPr>
        <w:pStyle w:val="ListParagraph"/>
      </w:pPr>
      <w:r w:rsidRPr="004159F6">
        <w:t>Understanding of the role of the PCC and the arrangements for governance of policing in the UK.</w:t>
      </w:r>
    </w:p>
    <w:p w14:paraId="5BD62FB5" w14:textId="4A134D58" w:rsidR="007D6EFF" w:rsidRPr="004159F6" w:rsidRDefault="004159F6" w:rsidP="00740CA4">
      <w:pPr>
        <w:pStyle w:val="ListParagraph"/>
      </w:pPr>
      <w:r w:rsidRPr="004159F6">
        <w:t xml:space="preserve">Knowledge of information governance and security, such as the </w:t>
      </w:r>
      <w:r w:rsidR="00BB6E39">
        <w:t>Data Protection Act 2018 (GDPR) and Freedom of Information Act 2001</w:t>
      </w:r>
    </w:p>
    <w:p w14:paraId="7836A477" w14:textId="77777777" w:rsidR="0052272D" w:rsidRDefault="0052272D" w:rsidP="00740CA4">
      <w:pPr>
        <w:pStyle w:val="Heading2"/>
      </w:pPr>
      <w:r>
        <w:t>Experience</w:t>
      </w:r>
    </w:p>
    <w:p w14:paraId="179ED836" w14:textId="2C6726E7" w:rsidR="004159F6" w:rsidRPr="004159F6" w:rsidRDefault="007D6EFF" w:rsidP="00740CA4">
      <w:pPr>
        <w:pStyle w:val="ListParagraph"/>
      </w:pPr>
      <w:r>
        <w:rPr>
          <w:lang w:val="en-US"/>
        </w:rPr>
        <w:t xml:space="preserve">Experience </w:t>
      </w:r>
      <w:r w:rsidR="00AA58D5">
        <w:rPr>
          <w:lang w:val="en-US"/>
        </w:rPr>
        <w:t>of working in a</w:t>
      </w:r>
      <w:r>
        <w:rPr>
          <w:lang w:val="en-US"/>
        </w:rPr>
        <w:t xml:space="preserve">n </w:t>
      </w:r>
      <w:r w:rsidR="004159F6">
        <w:rPr>
          <w:lang w:val="en-US"/>
        </w:rPr>
        <w:t>administrative</w:t>
      </w:r>
      <w:r w:rsidR="00AA58D5">
        <w:rPr>
          <w:lang w:val="en-US"/>
        </w:rPr>
        <w:t xml:space="preserve"> or customer focused environment</w:t>
      </w:r>
    </w:p>
    <w:p w14:paraId="00A0BBB5" w14:textId="717D1943" w:rsidR="007D6EFF" w:rsidRDefault="00AA58D5" w:rsidP="00740CA4">
      <w:pPr>
        <w:pStyle w:val="ListParagraph"/>
      </w:pPr>
      <w:r>
        <w:t>Preparation of clear and concise minutes</w:t>
      </w:r>
      <w:r w:rsidR="007D6EFF">
        <w:t xml:space="preserve"> taking</w:t>
      </w:r>
      <w:r w:rsidR="004159F6">
        <w:t xml:space="preserve"> and facilitation of meetings</w:t>
      </w:r>
    </w:p>
    <w:p w14:paraId="673F1799" w14:textId="173DF779" w:rsidR="00AA58D5" w:rsidRDefault="00AA58D5" w:rsidP="00740CA4">
      <w:pPr>
        <w:pStyle w:val="ListParagraph"/>
      </w:pPr>
      <w:r>
        <w:t>Experience of working with financial systems and completing financial administrative tasks</w:t>
      </w:r>
    </w:p>
    <w:p w14:paraId="7D727180" w14:textId="1A899538" w:rsidR="004159F6" w:rsidRDefault="004159F6" w:rsidP="00740CA4">
      <w:pPr>
        <w:pStyle w:val="ListParagraph"/>
      </w:pPr>
      <w:r>
        <w:t>Dealing with confidential information</w:t>
      </w:r>
    </w:p>
    <w:p w14:paraId="04A7202A" w14:textId="2B2E5465" w:rsidR="004159F6" w:rsidRDefault="004159F6" w:rsidP="00740CA4">
      <w:pPr>
        <w:pStyle w:val="ListParagraph"/>
      </w:pPr>
      <w:r>
        <w:t>Organising meetings and events</w:t>
      </w:r>
    </w:p>
    <w:p w14:paraId="2B68725F" w14:textId="3541B252" w:rsidR="004159F6" w:rsidRDefault="004159F6" w:rsidP="00740CA4">
      <w:pPr>
        <w:pStyle w:val="ListParagraph"/>
      </w:pPr>
      <w:r>
        <w:t>Record keeping and filing in accordance with information governance requirements</w:t>
      </w:r>
    </w:p>
    <w:p w14:paraId="0C4C2ADC" w14:textId="61150393" w:rsidR="00AA58D5" w:rsidRDefault="00AA58D5" w:rsidP="00740CA4">
      <w:pPr>
        <w:pStyle w:val="ListParagraph"/>
      </w:pPr>
      <w:r>
        <w:t>Producing high quality documentation for a range of audiences, including letters and other written correspondence</w:t>
      </w:r>
    </w:p>
    <w:p w14:paraId="4E7B5E7B" w14:textId="77777777" w:rsidR="0052272D" w:rsidRDefault="0052272D" w:rsidP="0052272D">
      <w:pPr>
        <w:pStyle w:val="Heading2"/>
      </w:pPr>
      <w:r>
        <w:t xml:space="preserve">Key Skills: </w:t>
      </w:r>
    </w:p>
    <w:p w14:paraId="7457D3AD" w14:textId="770EC341" w:rsidR="0064176C" w:rsidRDefault="00BB6E39" w:rsidP="0064176C">
      <w:pPr>
        <w:pStyle w:val="ListParagraph"/>
      </w:pPr>
      <w:r>
        <w:t>Highly developed</w:t>
      </w:r>
      <w:r w:rsidR="007D6EFF">
        <w:t xml:space="preserve"> communication skills including written English</w:t>
      </w:r>
    </w:p>
    <w:p w14:paraId="06A3B611" w14:textId="518C618C" w:rsidR="004159F6" w:rsidRDefault="004159F6" w:rsidP="0064176C">
      <w:pPr>
        <w:pStyle w:val="ListParagraph"/>
      </w:pPr>
      <w:r>
        <w:t>Competent use of IT programmes, including Microsoft</w:t>
      </w:r>
    </w:p>
    <w:p w14:paraId="2D09851C" w14:textId="3BF0CF1D" w:rsidR="004159F6" w:rsidRDefault="00AA58D5" w:rsidP="0064176C">
      <w:pPr>
        <w:pStyle w:val="ListParagraph"/>
      </w:pPr>
      <w:r>
        <w:t>A problem solving approach to managing situations, with recourse to others where required</w:t>
      </w:r>
    </w:p>
    <w:p w14:paraId="11871A9E" w14:textId="15B95FFA" w:rsidR="004159F6" w:rsidRDefault="004159F6" w:rsidP="0064176C">
      <w:pPr>
        <w:pStyle w:val="ListParagraph"/>
      </w:pPr>
      <w:r>
        <w:t>Ability to take initiative and prioritise workload, working to tight deadlines</w:t>
      </w:r>
      <w:r w:rsidR="00AA58D5">
        <w:t>, and operating calmly and professionally under pressure.</w:t>
      </w:r>
    </w:p>
    <w:p w14:paraId="5D99760D" w14:textId="612A12F0" w:rsidR="004159F6" w:rsidRDefault="00BB6E39" w:rsidP="0064176C">
      <w:pPr>
        <w:pStyle w:val="ListParagraph"/>
      </w:pPr>
      <w:r>
        <w:lastRenderedPageBreak/>
        <w:t>Attention to detail</w:t>
      </w:r>
    </w:p>
    <w:p w14:paraId="14440F62" w14:textId="11860DA2" w:rsidR="004159F6" w:rsidRDefault="00BB6E39" w:rsidP="0064176C">
      <w:pPr>
        <w:pStyle w:val="ListParagraph"/>
      </w:pPr>
      <w:r>
        <w:t>Ability to build relationships and negotiate with others</w:t>
      </w:r>
    </w:p>
    <w:p w14:paraId="345CE3BF" w14:textId="26255F00" w:rsidR="004159F6" w:rsidRDefault="004159F6" w:rsidP="0064176C">
      <w:pPr>
        <w:pStyle w:val="ListParagraph"/>
      </w:pPr>
      <w:r>
        <w:t xml:space="preserve">Customer service skills </w:t>
      </w:r>
      <w:r w:rsidR="00BB6E39">
        <w:t xml:space="preserve">with individuals at all levels </w:t>
      </w:r>
    </w:p>
    <w:p w14:paraId="68608F1A" w14:textId="77777777" w:rsidR="0052272D" w:rsidRDefault="00EB0C0A" w:rsidP="0064176C">
      <w:pPr>
        <w:pStyle w:val="Heading1"/>
      </w:pPr>
      <w:r>
        <w:t xml:space="preserve">Behaviours: </w:t>
      </w:r>
      <w:r w:rsidR="00E20A4C">
        <w:t>Practitioner</w:t>
      </w:r>
    </w:p>
    <w:p w14:paraId="5B5ED101" w14:textId="77777777" w:rsidR="00EB0C0A" w:rsidRDefault="00EB0C0A" w:rsidP="00EB0C0A">
      <w:r>
        <w:t xml:space="preserve">All post holders are expected to know, understand and act within the ethics and values of the Police Service. These nationally recognised behaviours and values are set out in the Competency and Values Framework (CVF). </w:t>
      </w:r>
    </w:p>
    <w:p w14:paraId="5F84F72B" w14:textId="77777777" w:rsidR="00EB0C0A" w:rsidRDefault="00EB0C0A" w:rsidP="00EB0C0A">
      <w:r>
        <w:t xml:space="preserve">The CVF has six competencies that are clustered into three groups: </w:t>
      </w:r>
    </w:p>
    <w:p w14:paraId="0B0B045E" w14:textId="77777777" w:rsidR="00EB0C0A" w:rsidRDefault="00EB0C0A" w:rsidP="00EB0C0A">
      <w:pPr>
        <w:pStyle w:val="ListParagraph"/>
      </w:pPr>
      <w:r>
        <w:t xml:space="preserve"> Resolute, compassionate and committed</w:t>
      </w:r>
    </w:p>
    <w:p w14:paraId="40B33229" w14:textId="77777777" w:rsidR="00EB0C0A" w:rsidRDefault="00EB0C0A" w:rsidP="00EB0C0A">
      <w:pPr>
        <w:pStyle w:val="ListParagraph"/>
      </w:pPr>
      <w:r>
        <w:tab/>
        <w:t>Inclusive, enabling and visionary leadership</w:t>
      </w:r>
    </w:p>
    <w:p w14:paraId="35982896" w14:textId="77777777" w:rsidR="00EB0C0A" w:rsidRDefault="00EB0C0A" w:rsidP="00EB0C0A">
      <w:pPr>
        <w:pStyle w:val="ListParagraph"/>
      </w:pPr>
      <w:r>
        <w:tab/>
        <w:t>Intelligent, creative and informed policing</w:t>
      </w:r>
    </w:p>
    <w:p w14:paraId="2959C63B" w14:textId="77777777" w:rsidR="00EB0C0A" w:rsidRDefault="00EB0C0A" w:rsidP="00E20A4C">
      <w:r>
        <w:t>Under each competency are three levels that show what behaviours will look like in practice.</w:t>
      </w:r>
    </w:p>
    <w:p w14:paraId="741680B3" w14:textId="77777777" w:rsidR="00EB0C0A" w:rsidRDefault="00EB0C0A" w:rsidP="000B606B">
      <w:r w:rsidRPr="003A2E5A">
        <w:t xml:space="preserve">This role requires the post holder to be operating at or working towards </w:t>
      </w:r>
      <w:r w:rsidR="006D0576" w:rsidRPr="003A2E5A">
        <w:rPr>
          <w:b/>
        </w:rPr>
        <w:t>Level</w:t>
      </w:r>
      <w:r w:rsidR="00E20A4C" w:rsidRPr="003A2E5A">
        <w:rPr>
          <w:b/>
        </w:rPr>
        <w:t xml:space="preserve"> 1</w:t>
      </w:r>
      <w:r w:rsidRPr="003A2E5A">
        <w:t xml:space="preserve"> of</w:t>
      </w:r>
      <w:r>
        <w:t xml:space="preserve"> the CVF.</w:t>
      </w:r>
    </w:p>
    <w:sectPr w:rsidR="00EB0C0A" w:rsidSect="00B44BCF">
      <w:headerReference w:type="default" r:id="rId8"/>
      <w:footerReference w:type="default" r:id="rId9"/>
      <w:pgSz w:w="11906" w:h="16838"/>
      <w:pgMar w:top="1440" w:right="1440" w:bottom="1701" w:left="1440" w:header="708"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B2969" w14:textId="77777777" w:rsidR="00740CA4" w:rsidRDefault="00740CA4" w:rsidP="006D07B3">
      <w:pPr>
        <w:spacing w:after="0"/>
      </w:pPr>
      <w:r>
        <w:separator/>
      </w:r>
    </w:p>
  </w:endnote>
  <w:endnote w:type="continuationSeparator" w:id="0">
    <w:p w14:paraId="79AD9B94" w14:textId="77777777" w:rsidR="00740CA4" w:rsidRDefault="00740CA4" w:rsidP="006D07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408941"/>
      <w:docPartObj>
        <w:docPartGallery w:val="Page Numbers (Bottom of Page)"/>
        <w:docPartUnique/>
      </w:docPartObj>
    </w:sdtPr>
    <w:sdtEndPr/>
    <w:sdtContent>
      <w:sdt>
        <w:sdtPr>
          <w:id w:val="-611748884"/>
          <w:docPartObj>
            <w:docPartGallery w:val="Page Numbers (Top of Page)"/>
            <w:docPartUnique/>
          </w:docPartObj>
        </w:sdtPr>
        <w:sdtEndPr/>
        <w:sdtContent>
          <w:p w14:paraId="5FD0CFC5" w14:textId="0A65955D" w:rsidR="006D07B3" w:rsidRDefault="00FA6DDF">
            <w:pPr>
              <w:pStyle w:val="Footer"/>
            </w:pPr>
            <w:r>
              <w:t xml:space="preserve">Business Support </w:t>
            </w:r>
            <w:r w:rsidR="006B25AA">
              <w:t xml:space="preserve">Assistant </w:t>
            </w:r>
            <w:r w:rsidR="00B44BCF" w:rsidRPr="00BB6E39">
              <w:t>Job Description</w:t>
            </w:r>
            <w:r w:rsidR="006D07B3" w:rsidRPr="00BB6E39">
              <w:ptab w:relativeTo="margin" w:alignment="right" w:leader="none"/>
            </w:r>
            <w:r w:rsidR="006D07B3" w:rsidRPr="00BB6E39">
              <w:t xml:space="preserve">Page </w:t>
            </w:r>
            <w:r w:rsidR="006D07B3" w:rsidRPr="00BB6E39">
              <w:rPr>
                <w:b/>
                <w:bCs/>
              </w:rPr>
              <w:fldChar w:fldCharType="begin"/>
            </w:r>
            <w:r w:rsidR="006D07B3" w:rsidRPr="00BB6E39">
              <w:rPr>
                <w:b/>
                <w:bCs/>
              </w:rPr>
              <w:instrText xml:space="preserve"> PAGE </w:instrText>
            </w:r>
            <w:r w:rsidR="006D07B3" w:rsidRPr="00BB6E39">
              <w:rPr>
                <w:b/>
                <w:bCs/>
              </w:rPr>
              <w:fldChar w:fldCharType="separate"/>
            </w:r>
            <w:r w:rsidR="006B25AA">
              <w:rPr>
                <w:b/>
                <w:bCs/>
                <w:noProof/>
              </w:rPr>
              <w:t>2</w:t>
            </w:r>
            <w:r w:rsidR="006D07B3" w:rsidRPr="00BB6E39">
              <w:rPr>
                <w:b/>
                <w:bCs/>
              </w:rPr>
              <w:fldChar w:fldCharType="end"/>
            </w:r>
            <w:r w:rsidR="006D07B3" w:rsidRPr="00BB6E39">
              <w:t xml:space="preserve"> of </w:t>
            </w:r>
            <w:r w:rsidR="006D07B3" w:rsidRPr="00BB6E39">
              <w:rPr>
                <w:b/>
                <w:bCs/>
              </w:rPr>
              <w:fldChar w:fldCharType="begin"/>
            </w:r>
            <w:r w:rsidR="006D07B3" w:rsidRPr="00BB6E39">
              <w:rPr>
                <w:b/>
                <w:bCs/>
              </w:rPr>
              <w:instrText xml:space="preserve"> NUMPAGES  </w:instrText>
            </w:r>
            <w:r w:rsidR="006D07B3" w:rsidRPr="00BB6E39">
              <w:rPr>
                <w:b/>
                <w:bCs/>
              </w:rPr>
              <w:fldChar w:fldCharType="separate"/>
            </w:r>
            <w:r w:rsidR="006B25AA">
              <w:rPr>
                <w:b/>
                <w:bCs/>
                <w:noProof/>
              </w:rPr>
              <w:t>4</w:t>
            </w:r>
            <w:r w:rsidR="006D07B3" w:rsidRPr="00BB6E39">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0BAF2" w14:textId="77777777" w:rsidR="00740CA4" w:rsidRDefault="00740CA4" w:rsidP="006D07B3">
      <w:pPr>
        <w:spacing w:after="0"/>
      </w:pPr>
      <w:r>
        <w:separator/>
      </w:r>
    </w:p>
  </w:footnote>
  <w:footnote w:type="continuationSeparator" w:id="0">
    <w:p w14:paraId="0E3EAAEA" w14:textId="77777777" w:rsidR="00740CA4" w:rsidRDefault="00740CA4" w:rsidP="006D07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CB4DA" w14:textId="77777777" w:rsidR="006D07B3" w:rsidRPr="006D07B3" w:rsidRDefault="0052272D" w:rsidP="006D07B3">
    <w:pPr>
      <w:pStyle w:val="Header"/>
      <w:jc w:val="center"/>
      <w:rPr>
        <w:b/>
      </w:rPr>
    </w:pPr>
    <w:r>
      <w:rPr>
        <w:b/>
      </w:rPr>
      <w:t>OFFICIAL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6E86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F5EBD"/>
    <w:multiLevelType w:val="hybridMultilevel"/>
    <w:tmpl w:val="8D92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9274C"/>
    <w:multiLevelType w:val="hybridMultilevel"/>
    <w:tmpl w:val="751AD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F0CEC"/>
    <w:multiLevelType w:val="hybridMultilevel"/>
    <w:tmpl w:val="D1E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5EF2"/>
    <w:multiLevelType w:val="hybridMultilevel"/>
    <w:tmpl w:val="46C2172C"/>
    <w:lvl w:ilvl="0" w:tplc="399C74D0">
      <w:start w:val="1"/>
      <w:numFmt w:val="bullet"/>
      <w:lvlText w:val="·"/>
      <w:lvlJc w:val="left"/>
      <w:pPr>
        <w:ind w:left="567" w:hanging="283"/>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EC08B744">
      <w:start w:val="1"/>
      <w:numFmt w:val="bullet"/>
      <w:lvlText w:val="·"/>
      <w:lvlJc w:val="left"/>
      <w:pPr>
        <w:tabs>
          <w:tab w:val="left" w:pos="567"/>
        </w:tabs>
        <w:ind w:left="14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36CC1F2">
      <w:start w:val="1"/>
      <w:numFmt w:val="bullet"/>
      <w:lvlText w:val="▪"/>
      <w:lvlJc w:val="left"/>
      <w:pPr>
        <w:tabs>
          <w:tab w:val="left" w:pos="567"/>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1DCC983E">
      <w:start w:val="1"/>
      <w:numFmt w:val="bullet"/>
      <w:lvlText w:val="·"/>
      <w:lvlJc w:val="left"/>
      <w:pPr>
        <w:tabs>
          <w:tab w:val="left" w:pos="567"/>
        </w:tabs>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38C0186">
      <w:start w:val="1"/>
      <w:numFmt w:val="bullet"/>
      <w:lvlText w:val="o"/>
      <w:lvlJc w:val="left"/>
      <w:pPr>
        <w:tabs>
          <w:tab w:val="left" w:pos="567"/>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ACD4F70A">
      <w:start w:val="1"/>
      <w:numFmt w:val="bullet"/>
      <w:lvlText w:val="▪"/>
      <w:lvlJc w:val="left"/>
      <w:pPr>
        <w:tabs>
          <w:tab w:val="left" w:pos="567"/>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334C57E">
      <w:start w:val="1"/>
      <w:numFmt w:val="bullet"/>
      <w:lvlText w:val="·"/>
      <w:lvlJc w:val="left"/>
      <w:pPr>
        <w:tabs>
          <w:tab w:val="left" w:pos="567"/>
        </w:tabs>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29860A0">
      <w:start w:val="1"/>
      <w:numFmt w:val="bullet"/>
      <w:lvlText w:val="o"/>
      <w:lvlJc w:val="left"/>
      <w:pPr>
        <w:tabs>
          <w:tab w:val="left" w:pos="567"/>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E50385C">
      <w:start w:val="1"/>
      <w:numFmt w:val="bullet"/>
      <w:lvlText w:val="▪"/>
      <w:lvlJc w:val="left"/>
      <w:pPr>
        <w:tabs>
          <w:tab w:val="left" w:pos="567"/>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10467CFB"/>
    <w:multiLevelType w:val="hybridMultilevel"/>
    <w:tmpl w:val="FE50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E7141"/>
    <w:multiLevelType w:val="hybridMultilevel"/>
    <w:tmpl w:val="438C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903B3"/>
    <w:multiLevelType w:val="hybridMultilevel"/>
    <w:tmpl w:val="2ED85BE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BF125CD"/>
    <w:multiLevelType w:val="multilevel"/>
    <w:tmpl w:val="E98434A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453271"/>
    <w:multiLevelType w:val="hybridMultilevel"/>
    <w:tmpl w:val="B37E8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762BCB"/>
    <w:multiLevelType w:val="hybridMultilevel"/>
    <w:tmpl w:val="AE384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92907"/>
    <w:multiLevelType w:val="hybridMultilevel"/>
    <w:tmpl w:val="7318C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70E87"/>
    <w:multiLevelType w:val="hybridMultilevel"/>
    <w:tmpl w:val="1C1A71B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2C2A0CDC"/>
    <w:multiLevelType w:val="hybridMultilevel"/>
    <w:tmpl w:val="7EB2F344"/>
    <w:lvl w:ilvl="0" w:tplc="FC2CEB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59222B"/>
    <w:multiLevelType w:val="hybridMultilevel"/>
    <w:tmpl w:val="768409CE"/>
    <w:lvl w:ilvl="0" w:tplc="387072B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AD0FFE"/>
    <w:multiLevelType w:val="hybridMultilevel"/>
    <w:tmpl w:val="71B23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C94787"/>
    <w:multiLevelType w:val="hybridMultilevel"/>
    <w:tmpl w:val="795A1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A60764"/>
    <w:multiLevelType w:val="hybridMultilevel"/>
    <w:tmpl w:val="7068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E1882"/>
    <w:multiLevelType w:val="hybridMultilevel"/>
    <w:tmpl w:val="922ABDD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0FD37D8"/>
    <w:multiLevelType w:val="hybridMultilevel"/>
    <w:tmpl w:val="1EE0E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150E02"/>
    <w:multiLevelType w:val="hybridMultilevel"/>
    <w:tmpl w:val="B60ECF9C"/>
    <w:lvl w:ilvl="0" w:tplc="0D0000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B806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0104AD"/>
    <w:multiLevelType w:val="hybridMultilevel"/>
    <w:tmpl w:val="17A8F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364028"/>
    <w:multiLevelType w:val="hybridMultilevel"/>
    <w:tmpl w:val="F0661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727D40"/>
    <w:multiLevelType w:val="hybridMultilevel"/>
    <w:tmpl w:val="B09CF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DA6279"/>
    <w:multiLevelType w:val="hybridMultilevel"/>
    <w:tmpl w:val="327630C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7"/>
  </w:num>
  <w:num w:numId="2">
    <w:abstractNumId w:val="18"/>
  </w:num>
  <w:num w:numId="3">
    <w:abstractNumId w:val="12"/>
  </w:num>
  <w:num w:numId="4">
    <w:abstractNumId w:val="25"/>
  </w:num>
  <w:num w:numId="5">
    <w:abstractNumId w:val="16"/>
  </w:num>
  <w:num w:numId="6">
    <w:abstractNumId w:val="3"/>
  </w:num>
  <w:num w:numId="7">
    <w:abstractNumId w:val="0"/>
  </w:num>
  <w:num w:numId="8">
    <w:abstractNumId w:val="2"/>
  </w:num>
  <w:num w:numId="9">
    <w:abstractNumId w:val="6"/>
  </w:num>
  <w:num w:numId="10">
    <w:abstractNumId w:val="1"/>
  </w:num>
  <w:num w:numId="11">
    <w:abstractNumId w:val="23"/>
  </w:num>
  <w:num w:numId="12">
    <w:abstractNumId w:val="21"/>
  </w:num>
  <w:num w:numId="13">
    <w:abstractNumId w:val="15"/>
  </w:num>
  <w:num w:numId="14">
    <w:abstractNumId w:val="8"/>
  </w:num>
  <w:num w:numId="15">
    <w:abstractNumId w:val="10"/>
  </w:num>
  <w:num w:numId="16">
    <w:abstractNumId w:val="11"/>
  </w:num>
  <w:num w:numId="17">
    <w:abstractNumId w:val="24"/>
  </w:num>
  <w:num w:numId="18">
    <w:abstractNumId w:val="13"/>
  </w:num>
  <w:num w:numId="19">
    <w:abstractNumId w:val="9"/>
  </w:num>
  <w:num w:numId="20">
    <w:abstractNumId w:val="22"/>
  </w:num>
  <w:num w:numId="21">
    <w:abstractNumId w:val="14"/>
  </w:num>
  <w:num w:numId="22">
    <w:abstractNumId w:val="17"/>
  </w:num>
  <w:num w:numId="23">
    <w:abstractNumId w:val="5"/>
  </w:num>
  <w:num w:numId="24">
    <w:abstractNumId w:val="19"/>
  </w:num>
  <w:num w:numId="25">
    <w:abstractNumId w:val="2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A4"/>
    <w:rsid w:val="0009311B"/>
    <w:rsid w:val="000B5D3B"/>
    <w:rsid w:val="000B606B"/>
    <w:rsid w:val="001143ED"/>
    <w:rsid w:val="00152EA9"/>
    <w:rsid w:val="0018112D"/>
    <w:rsid w:val="003027E2"/>
    <w:rsid w:val="00321463"/>
    <w:rsid w:val="00367CBF"/>
    <w:rsid w:val="00381765"/>
    <w:rsid w:val="003A2E5A"/>
    <w:rsid w:val="003A427C"/>
    <w:rsid w:val="004159F6"/>
    <w:rsid w:val="00422193"/>
    <w:rsid w:val="00431997"/>
    <w:rsid w:val="00490DCF"/>
    <w:rsid w:val="00492782"/>
    <w:rsid w:val="004B7264"/>
    <w:rsid w:val="0052272D"/>
    <w:rsid w:val="005F337E"/>
    <w:rsid w:val="0064176C"/>
    <w:rsid w:val="006541D7"/>
    <w:rsid w:val="006A54DA"/>
    <w:rsid w:val="006A7D6C"/>
    <w:rsid w:val="006B25AA"/>
    <w:rsid w:val="006D0576"/>
    <w:rsid w:val="006D07B3"/>
    <w:rsid w:val="007068A3"/>
    <w:rsid w:val="00740CA4"/>
    <w:rsid w:val="007D6EFF"/>
    <w:rsid w:val="00844BC9"/>
    <w:rsid w:val="00853C1A"/>
    <w:rsid w:val="00876C7F"/>
    <w:rsid w:val="008D1E65"/>
    <w:rsid w:val="008D3318"/>
    <w:rsid w:val="00926175"/>
    <w:rsid w:val="00944B59"/>
    <w:rsid w:val="00977C8F"/>
    <w:rsid w:val="009E2967"/>
    <w:rsid w:val="009E7B90"/>
    <w:rsid w:val="00A56872"/>
    <w:rsid w:val="00AA0B65"/>
    <w:rsid w:val="00AA58D5"/>
    <w:rsid w:val="00AF7C6B"/>
    <w:rsid w:val="00B44BCF"/>
    <w:rsid w:val="00B707CC"/>
    <w:rsid w:val="00BB6E39"/>
    <w:rsid w:val="00C018BE"/>
    <w:rsid w:val="00C30DE7"/>
    <w:rsid w:val="00C377EC"/>
    <w:rsid w:val="00C6235B"/>
    <w:rsid w:val="00D13C82"/>
    <w:rsid w:val="00DD5B29"/>
    <w:rsid w:val="00E20A4C"/>
    <w:rsid w:val="00E35980"/>
    <w:rsid w:val="00EB0C0A"/>
    <w:rsid w:val="00F406B2"/>
    <w:rsid w:val="00F835CA"/>
    <w:rsid w:val="00FA6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340CA8"/>
  <w15:chartTrackingRefBased/>
  <w15:docId w15:val="{B4AFCDA0-53C5-4EA5-A6ED-57ADC3174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2D"/>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853C1A"/>
    <w:pPr>
      <w:keepNext/>
      <w:keepLines/>
      <w:spacing w:before="360"/>
      <w:outlineLvl w:val="0"/>
    </w:pPr>
    <w:rPr>
      <w:rFonts w:eastAsiaTheme="majorEastAsia"/>
      <w:b/>
      <w:color w:val="00488A"/>
      <w:sz w:val="36"/>
      <w:szCs w:val="36"/>
    </w:rPr>
  </w:style>
  <w:style w:type="paragraph" w:styleId="Heading2">
    <w:name w:val="heading 2"/>
    <w:basedOn w:val="Normal"/>
    <w:next w:val="Normal"/>
    <w:link w:val="Heading2Char"/>
    <w:uiPriority w:val="9"/>
    <w:unhideWhenUsed/>
    <w:qFormat/>
    <w:rsid w:val="0052272D"/>
    <w:pPr>
      <w:keepNext/>
      <w:keepLines/>
      <w:spacing w:before="240"/>
      <w:outlineLvl w:val="1"/>
    </w:pPr>
    <w:rPr>
      <w:rFonts w:eastAsiaTheme="majorEastAsia"/>
      <w:b/>
      <w:color w:val="000000" w:themeColor="text1"/>
      <w:sz w:val="32"/>
      <w:szCs w:val="32"/>
    </w:rPr>
  </w:style>
  <w:style w:type="paragraph" w:styleId="Heading3">
    <w:name w:val="heading 3"/>
    <w:basedOn w:val="Normal"/>
    <w:next w:val="Normal"/>
    <w:link w:val="Heading3Char"/>
    <w:uiPriority w:val="9"/>
    <w:unhideWhenUsed/>
    <w:qFormat/>
    <w:rsid w:val="00C018BE"/>
    <w:pPr>
      <w:keepNext/>
      <w:keepLines/>
      <w:spacing w:before="40"/>
      <w:outlineLvl w:val="2"/>
    </w:pPr>
    <w:rPr>
      <w:rFonts w:eastAsiaTheme="majorEastAsia" w:cstheme="majorBidi"/>
      <w:b/>
      <w:color w:val="00488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C1A"/>
    <w:rPr>
      <w:rFonts w:ascii="Arial" w:eastAsiaTheme="majorEastAsia" w:hAnsi="Arial" w:cs="Arial"/>
      <w:b/>
      <w:color w:val="00488A"/>
      <w:sz w:val="36"/>
      <w:szCs w:val="36"/>
    </w:rPr>
  </w:style>
  <w:style w:type="table" w:styleId="TableGrid">
    <w:name w:val="Table Grid"/>
    <w:basedOn w:val="TableNormal"/>
    <w:uiPriority w:val="39"/>
    <w:rsid w:val="003A4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2272D"/>
    <w:rPr>
      <w:rFonts w:ascii="Arial" w:eastAsiaTheme="majorEastAsia" w:hAnsi="Arial" w:cs="Arial"/>
      <w:b/>
      <w:color w:val="000000" w:themeColor="text1"/>
      <w:sz w:val="32"/>
      <w:szCs w:val="32"/>
    </w:rPr>
  </w:style>
  <w:style w:type="paragraph" w:styleId="Title">
    <w:name w:val="Title"/>
    <w:basedOn w:val="Normal"/>
    <w:next w:val="Normal"/>
    <w:link w:val="TitleChar"/>
    <w:uiPriority w:val="10"/>
    <w:qFormat/>
    <w:rsid w:val="00B44BCF"/>
    <w:pPr>
      <w:spacing w:before="480" w:after="480"/>
      <w:contextualSpacing/>
      <w:jc w:val="center"/>
    </w:pPr>
    <w:rPr>
      <w:rFonts w:eastAsiaTheme="majorEastAsia" w:cstheme="majorBidi"/>
      <w:b/>
      <w:color w:val="00488A"/>
      <w:spacing w:val="-10"/>
      <w:kern w:val="28"/>
      <w:sz w:val="56"/>
      <w:szCs w:val="56"/>
    </w:rPr>
  </w:style>
  <w:style w:type="character" w:customStyle="1" w:styleId="TitleChar">
    <w:name w:val="Title Char"/>
    <w:basedOn w:val="DefaultParagraphFont"/>
    <w:link w:val="Title"/>
    <w:uiPriority w:val="10"/>
    <w:rsid w:val="00B44BCF"/>
    <w:rPr>
      <w:rFonts w:ascii="Arial" w:eastAsiaTheme="majorEastAsia" w:hAnsi="Arial" w:cstheme="majorBidi"/>
      <w:b/>
      <w:color w:val="00488A"/>
      <w:spacing w:val="-10"/>
      <w:kern w:val="28"/>
      <w:sz w:val="56"/>
      <w:szCs w:val="56"/>
    </w:rPr>
  </w:style>
  <w:style w:type="character" w:styleId="Hyperlink">
    <w:name w:val="Hyperlink"/>
    <w:basedOn w:val="DefaultParagraphFont"/>
    <w:uiPriority w:val="99"/>
    <w:unhideWhenUsed/>
    <w:rsid w:val="0018112D"/>
    <w:rPr>
      <w:color w:val="0563C1" w:themeColor="hyperlink"/>
      <w:u w:val="single"/>
    </w:rPr>
  </w:style>
  <w:style w:type="paragraph" w:styleId="ListParagraph">
    <w:name w:val="List Paragraph"/>
    <w:basedOn w:val="ListBullet"/>
    <w:qFormat/>
    <w:rsid w:val="007068A3"/>
    <w:pPr>
      <w:spacing w:after="120"/>
      <w:ind w:left="714" w:hanging="357"/>
      <w:contextualSpacing w:val="0"/>
    </w:pPr>
  </w:style>
  <w:style w:type="paragraph" w:styleId="Header">
    <w:name w:val="header"/>
    <w:basedOn w:val="Normal"/>
    <w:link w:val="HeaderChar"/>
    <w:uiPriority w:val="99"/>
    <w:unhideWhenUsed/>
    <w:rsid w:val="006D07B3"/>
    <w:pPr>
      <w:tabs>
        <w:tab w:val="center" w:pos="4513"/>
        <w:tab w:val="right" w:pos="9026"/>
      </w:tabs>
      <w:spacing w:after="0"/>
    </w:pPr>
  </w:style>
  <w:style w:type="paragraph" w:styleId="ListBullet">
    <w:name w:val="List Bullet"/>
    <w:basedOn w:val="Normal"/>
    <w:uiPriority w:val="99"/>
    <w:unhideWhenUsed/>
    <w:rsid w:val="007068A3"/>
    <w:pPr>
      <w:numPr>
        <w:numId w:val="7"/>
      </w:numPr>
      <w:contextualSpacing/>
    </w:pPr>
  </w:style>
  <w:style w:type="character" w:customStyle="1" w:styleId="HeaderChar">
    <w:name w:val="Header Char"/>
    <w:basedOn w:val="DefaultParagraphFont"/>
    <w:link w:val="Header"/>
    <w:uiPriority w:val="99"/>
    <w:rsid w:val="006D07B3"/>
    <w:rPr>
      <w:rFonts w:ascii="Arial" w:hAnsi="Arial" w:cs="Arial"/>
      <w:sz w:val="24"/>
      <w:szCs w:val="24"/>
    </w:rPr>
  </w:style>
  <w:style w:type="paragraph" w:styleId="Footer">
    <w:name w:val="footer"/>
    <w:basedOn w:val="Normal"/>
    <w:link w:val="FooterChar"/>
    <w:uiPriority w:val="99"/>
    <w:unhideWhenUsed/>
    <w:rsid w:val="006D07B3"/>
    <w:pPr>
      <w:tabs>
        <w:tab w:val="center" w:pos="4513"/>
        <w:tab w:val="right" w:pos="9026"/>
      </w:tabs>
      <w:spacing w:after="0"/>
    </w:pPr>
  </w:style>
  <w:style w:type="character" w:customStyle="1" w:styleId="FooterChar">
    <w:name w:val="Footer Char"/>
    <w:basedOn w:val="DefaultParagraphFont"/>
    <w:link w:val="Footer"/>
    <w:uiPriority w:val="99"/>
    <w:rsid w:val="006D07B3"/>
    <w:rPr>
      <w:rFonts w:ascii="Arial" w:hAnsi="Arial" w:cs="Arial"/>
      <w:sz w:val="24"/>
      <w:szCs w:val="24"/>
    </w:rPr>
  </w:style>
  <w:style w:type="paragraph" w:styleId="Quote">
    <w:name w:val="Quote"/>
    <w:basedOn w:val="Normal"/>
    <w:next w:val="Normal"/>
    <w:link w:val="QuoteChar"/>
    <w:uiPriority w:val="29"/>
    <w:rsid w:val="00C018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18BE"/>
    <w:rPr>
      <w:rFonts w:ascii="Arial" w:hAnsi="Arial" w:cs="Arial"/>
      <w:i/>
      <w:iCs/>
      <w:color w:val="404040" w:themeColor="text1" w:themeTint="BF"/>
      <w:sz w:val="24"/>
      <w:szCs w:val="24"/>
    </w:rPr>
  </w:style>
  <w:style w:type="character" w:customStyle="1" w:styleId="Heading3Char">
    <w:name w:val="Heading 3 Char"/>
    <w:basedOn w:val="DefaultParagraphFont"/>
    <w:link w:val="Heading3"/>
    <w:uiPriority w:val="9"/>
    <w:rsid w:val="00C018BE"/>
    <w:rPr>
      <w:rFonts w:ascii="Arial" w:eastAsiaTheme="majorEastAsia" w:hAnsi="Arial" w:cstheme="majorBidi"/>
      <w:b/>
      <w:color w:val="00488A"/>
      <w:sz w:val="28"/>
      <w:szCs w:val="24"/>
    </w:rPr>
  </w:style>
  <w:style w:type="character" w:styleId="PlaceholderText">
    <w:name w:val="Placeholder Text"/>
    <w:basedOn w:val="DefaultParagraphFont"/>
    <w:uiPriority w:val="99"/>
    <w:semiHidden/>
    <w:rsid w:val="00C6235B"/>
    <w:rPr>
      <w:color w:val="808080"/>
    </w:rPr>
  </w:style>
  <w:style w:type="paragraph" w:styleId="NoSpacing">
    <w:name w:val="No Spacing"/>
    <w:uiPriority w:val="1"/>
    <w:qFormat/>
    <w:rsid w:val="00B44BCF"/>
    <w:pPr>
      <w:spacing w:after="0" w:line="240" w:lineRule="auto"/>
    </w:pPr>
    <w:rPr>
      <w:rFonts w:ascii="Arial" w:hAnsi="Arial" w:cs="Arial"/>
      <w:sz w:val="24"/>
      <w:szCs w:val="24"/>
    </w:rPr>
  </w:style>
  <w:style w:type="character" w:styleId="PageNumber">
    <w:name w:val="page number"/>
    <w:basedOn w:val="DefaultParagraphFont"/>
    <w:rsid w:val="0052272D"/>
  </w:style>
  <w:style w:type="paragraph" w:customStyle="1" w:styleId="Body">
    <w:name w:val="Body"/>
    <w:rsid w:val="00740CA4"/>
    <w:pPr>
      <w:spacing w:after="0" w:line="240" w:lineRule="auto"/>
    </w:pPr>
    <w:rPr>
      <w:rFonts w:ascii="Arial" w:eastAsia="Arial" w:hAnsi="Arial" w:cs="Arial"/>
      <w:b/>
      <w:bCs/>
      <w:color w:val="000000"/>
      <w:u w:color="000000"/>
      <w:lang w:eastAsia="en-GB"/>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F835CA"/>
    <w:rPr>
      <w:sz w:val="16"/>
      <w:szCs w:val="16"/>
    </w:rPr>
  </w:style>
  <w:style w:type="paragraph" w:styleId="CommentText">
    <w:name w:val="annotation text"/>
    <w:basedOn w:val="Normal"/>
    <w:link w:val="CommentTextChar"/>
    <w:uiPriority w:val="99"/>
    <w:semiHidden/>
    <w:unhideWhenUsed/>
    <w:rsid w:val="00F835CA"/>
    <w:rPr>
      <w:sz w:val="20"/>
      <w:szCs w:val="20"/>
    </w:rPr>
  </w:style>
  <w:style w:type="character" w:customStyle="1" w:styleId="CommentTextChar">
    <w:name w:val="Comment Text Char"/>
    <w:basedOn w:val="DefaultParagraphFont"/>
    <w:link w:val="CommentText"/>
    <w:uiPriority w:val="99"/>
    <w:semiHidden/>
    <w:rsid w:val="00F835CA"/>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835CA"/>
    <w:rPr>
      <w:b/>
      <w:bCs/>
    </w:rPr>
  </w:style>
  <w:style w:type="character" w:customStyle="1" w:styleId="CommentSubjectChar">
    <w:name w:val="Comment Subject Char"/>
    <w:basedOn w:val="CommentTextChar"/>
    <w:link w:val="CommentSubject"/>
    <w:uiPriority w:val="99"/>
    <w:semiHidden/>
    <w:rsid w:val="00F835CA"/>
    <w:rPr>
      <w:rFonts w:ascii="Arial" w:hAnsi="Arial" w:cs="Arial"/>
      <w:b/>
      <w:bCs/>
      <w:sz w:val="20"/>
      <w:szCs w:val="20"/>
    </w:rPr>
  </w:style>
  <w:style w:type="paragraph" w:styleId="BalloonText">
    <w:name w:val="Balloon Text"/>
    <w:basedOn w:val="Normal"/>
    <w:link w:val="BalloonTextChar"/>
    <w:uiPriority w:val="99"/>
    <w:semiHidden/>
    <w:unhideWhenUsed/>
    <w:rsid w:val="00F835C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529428">
      <w:bodyDiv w:val="1"/>
      <w:marLeft w:val="0"/>
      <w:marRight w:val="0"/>
      <w:marTop w:val="0"/>
      <w:marBottom w:val="0"/>
      <w:divBdr>
        <w:top w:val="none" w:sz="0" w:space="0" w:color="auto"/>
        <w:left w:val="none" w:sz="0" w:space="0" w:color="auto"/>
        <w:bottom w:val="none" w:sz="0" w:space="0" w:color="auto"/>
        <w:right w:val="none" w:sz="0" w:space="0" w:color="auto"/>
      </w:divBdr>
    </w:div>
    <w:div w:id="92819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8519B7FB</Template>
  <TotalTime>3</TotalTime>
  <Pages>4</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Decription - Add Job Title</vt:lpstr>
    </vt:vector>
  </TitlesOfParts>
  <Company/>
  <LinksUpToDate>false</LinksUpToDate>
  <CharactersWithSpaces>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Decription - Add Job Title</dc:title>
  <dc:subject/>
  <dc:creator>Tipton,Neil</dc:creator>
  <cp:keywords/>
  <dc:description/>
  <cp:lastModifiedBy>Reed, Polly (OPCC)</cp:lastModifiedBy>
  <cp:revision>5</cp:revision>
  <dcterms:created xsi:type="dcterms:W3CDTF">2021-07-15T12:43:00Z</dcterms:created>
  <dcterms:modified xsi:type="dcterms:W3CDTF">2021-07-19T10:16:00Z</dcterms:modified>
</cp:coreProperties>
</file>